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D0360">
      <w:pPr>
        <w:rPr>
          <w:rFonts w:hint="eastAsia"/>
          <w:b/>
          <w:bCs/>
          <w:sz w:val="40"/>
          <w:szCs w:val="48"/>
          <w:lang w:val="en-US" w:eastAsia="zh-CN"/>
        </w:rPr>
      </w:pPr>
      <w:r>
        <w:rPr>
          <w:rFonts w:hint="eastAsia"/>
          <w:b/>
          <w:bCs/>
          <w:sz w:val="40"/>
          <w:szCs w:val="48"/>
          <w:lang w:val="en-US" w:eastAsia="zh-CN"/>
        </w:rPr>
        <w:t>论企业组织管理的范式演进、系统构建与未来图景：迈向敏捷、智慧与共生的新形态</w:t>
      </w:r>
    </w:p>
    <w:p w14:paraId="210662C6">
      <w:pPr>
        <w:rPr>
          <w:rFonts w:hint="eastAsia"/>
          <w:b/>
          <w:bCs/>
          <w:sz w:val="40"/>
          <w:szCs w:val="48"/>
          <w:lang w:val="en-US" w:eastAsia="zh-CN"/>
        </w:rPr>
      </w:pPr>
    </w:p>
    <w:p w14:paraId="39ED0A94">
      <w:pPr>
        <w:rPr>
          <w:rFonts w:hint="eastAsia"/>
          <w:b w:val="0"/>
          <w:bCs w:val="0"/>
          <w:sz w:val="36"/>
          <w:szCs w:val="44"/>
          <w:lang w:val="en-US" w:eastAsia="zh-CN"/>
        </w:rPr>
      </w:pPr>
      <w:r>
        <w:rPr>
          <w:rFonts w:hint="eastAsia"/>
          <w:b/>
          <w:bCs/>
          <w:sz w:val="36"/>
          <w:szCs w:val="44"/>
          <w:lang w:val="en-US" w:eastAsia="zh-CN"/>
        </w:rPr>
        <w:t>摘要：</w:t>
      </w:r>
      <w:r>
        <w:rPr>
          <w:rFonts w:hint="eastAsia"/>
          <w:b w:val="0"/>
          <w:bCs w:val="0"/>
          <w:sz w:val="36"/>
          <w:szCs w:val="44"/>
          <w:lang w:val="en-US" w:eastAsia="zh-CN"/>
        </w:rPr>
        <w:t>在全球化、数字化与智能化的三重浪潮叠加下，企业所处的商业环境正经历着范式级别的颠覆性变革，传统的、基于工业时代逻辑构建的组织管理模式，在VUCA（易变性、不确定性、复杂性、模糊性）特征日益显著的时代背景下，其效能正急剧衰减，企业间的竞争，已才从产品、技术层面的竞争，升维为整体组织能力与生态系统之间的竞争。</w:t>
      </w:r>
    </w:p>
    <w:p w14:paraId="29D1F95C">
      <w:pPr>
        <w:rPr>
          <w:rFonts w:hint="default"/>
          <w:b/>
          <w:bCs/>
          <w:sz w:val="36"/>
          <w:szCs w:val="44"/>
          <w:lang w:val="en-US" w:eastAsia="zh-CN"/>
        </w:rPr>
        <w:sectPr>
          <w:pgSz w:w="11906" w:h="16838"/>
          <w:pgMar w:top="1440" w:right="1800" w:bottom="1440" w:left="1800" w:header="851" w:footer="992" w:gutter="0"/>
          <w:cols w:space="425" w:num="1"/>
          <w:docGrid w:type="lines" w:linePitch="312" w:charSpace="0"/>
        </w:sectPr>
      </w:pPr>
      <w:r>
        <w:rPr>
          <w:rFonts w:hint="eastAsia"/>
          <w:b w:val="0"/>
          <w:bCs w:val="0"/>
          <w:sz w:val="36"/>
          <w:szCs w:val="44"/>
          <w:lang w:val="en-US" w:eastAsia="zh-CN"/>
        </w:rPr>
        <w:t>本文从哲学与经济学双重维度重新审视了组织管理的本质与终极目标，其次，系统梳理了组织管理理论从古典范式、行为范式、现代系统范式到当代前沿范式的演进脉络，揭示了其内在的驱动逻辑与时代局限性，进而，本文创新性的提出了组织管理的“砖石模型”深入剖析了战略、结构、流程、人才、文化与领导力六大核心子系统如何相互耦合、动态协同，以构筑坚实的组织能力。随后本文直面数字化转型、新生代员工崛起、ESG挑战等现实困境，通过引入前沿案例（如：华为、海尔、谷歌等）进行了批判性分析。最后本文前瞻性地描绘了未来组织管理的演进图景：一个融合了敏捷性、智慧化与共生性的“有机生命体”</w:t>
      </w:r>
    </w:p>
    <w:p w14:paraId="434544A0">
      <w:pPr>
        <w:rPr>
          <w:rFonts w:hint="eastAsia"/>
          <w:b w:val="0"/>
          <w:bCs w:val="0"/>
          <w:sz w:val="36"/>
          <w:szCs w:val="44"/>
          <w:lang w:val="en-US" w:eastAsia="zh-CN"/>
        </w:rPr>
      </w:pPr>
      <w:r>
        <w:rPr>
          <w:rFonts w:hint="eastAsia"/>
          <w:b w:val="0"/>
          <w:bCs w:val="0"/>
          <w:sz w:val="36"/>
          <w:szCs w:val="44"/>
          <w:lang w:val="en-US" w:eastAsia="zh-CN"/>
        </w:rPr>
        <w:t>组织形态，并深讨了其实现的路径与挑战，本文认为，组织管理的未来，核心在于从“管控”到“赋能”、从“机械”到“生物”从“封闭”到“开放”的范式革命。</w:t>
      </w:r>
    </w:p>
    <w:p w14:paraId="680BF2A7">
      <w:pPr>
        <w:rPr>
          <w:rFonts w:hint="eastAsia"/>
          <w:b w:val="0"/>
          <w:bCs w:val="0"/>
          <w:sz w:val="36"/>
          <w:szCs w:val="44"/>
          <w:lang w:val="en-US" w:eastAsia="zh-CN"/>
        </w:rPr>
      </w:pPr>
    </w:p>
    <w:p w14:paraId="3D91ACB4">
      <w:pPr>
        <w:rPr>
          <w:rFonts w:hint="eastAsia"/>
          <w:b w:val="0"/>
          <w:bCs w:val="0"/>
          <w:sz w:val="36"/>
          <w:szCs w:val="44"/>
          <w:lang w:val="en-US" w:eastAsia="zh-CN"/>
        </w:rPr>
      </w:pPr>
      <w:r>
        <w:rPr>
          <w:rFonts w:hint="eastAsia"/>
          <w:b w:val="0"/>
          <w:bCs w:val="0"/>
          <w:sz w:val="44"/>
          <w:szCs w:val="52"/>
          <w:lang w:val="en-US" w:eastAsia="zh-CN"/>
        </w:rPr>
        <w:t>关键词</w:t>
      </w:r>
      <w:r>
        <w:rPr>
          <w:rFonts w:hint="eastAsia"/>
          <w:b w:val="0"/>
          <w:bCs w:val="0"/>
          <w:sz w:val="36"/>
          <w:szCs w:val="44"/>
          <w:lang w:val="en-US" w:eastAsia="zh-CN"/>
        </w:rPr>
        <w:t>：组织管理；范式演进；砖石模型；VUCA；敏捷组织；平台型组织</w:t>
      </w:r>
      <w:r>
        <w:rPr>
          <w:rFonts w:hint="eastAsia"/>
          <w:b/>
          <w:bCs/>
          <w:sz w:val="36"/>
          <w:szCs w:val="44"/>
          <w:lang w:val="en-US" w:eastAsia="zh-CN"/>
        </w:rPr>
        <w:t>；</w:t>
      </w:r>
      <w:r>
        <w:rPr>
          <w:rFonts w:hint="eastAsia"/>
          <w:b w:val="0"/>
          <w:bCs w:val="0"/>
          <w:sz w:val="36"/>
          <w:szCs w:val="44"/>
          <w:lang w:val="en-US" w:eastAsia="zh-CN"/>
        </w:rPr>
        <w:t>数字化转型；组织能力</w:t>
      </w:r>
    </w:p>
    <w:p w14:paraId="5D2B9153">
      <w:pPr>
        <w:rPr>
          <w:rFonts w:hint="eastAsia"/>
          <w:b/>
          <w:bCs/>
          <w:sz w:val="36"/>
          <w:szCs w:val="44"/>
          <w:lang w:val="en-US" w:eastAsia="zh-CN"/>
        </w:rPr>
      </w:pPr>
    </w:p>
    <w:p w14:paraId="42CF4E96">
      <w:pPr>
        <w:rPr>
          <w:rFonts w:hint="eastAsia"/>
          <w:b/>
          <w:bCs/>
          <w:sz w:val="48"/>
          <w:szCs w:val="56"/>
          <w:lang w:val="en-US" w:eastAsia="zh-CN"/>
        </w:rPr>
      </w:pPr>
      <w:r>
        <w:rPr>
          <w:rFonts w:hint="eastAsia"/>
          <w:b/>
          <w:bCs/>
          <w:sz w:val="48"/>
          <w:szCs w:val="56"/>
          <w:lang w:val="en-US" w:eastAsia="zh-CN"/>
        </w:rPr>
        <w:t>引言</w:t>
      </w:r>
    </w:p>
    <w:p w14:paraId="58582CDA">
      <w:pPr>
        <w:rPr>
          <w:rFonts w:hint="eastAsia"/>
          <w:b/>
          <w:bCs/>
          <w:sz w:val="48"/>
          <w:szCs w:val="56"/>
          <w:lang w:val="en-US" w:eastAsia="zh-CN"/>
        </w:rPr>
      </w:pPr>
    </w:p>
    <w:p w14:paraId="47EB4B7B">
      <w:pPr>
        <w:rPr>
          <w:rFonts w:hint="eastAsia"/>
          <w:b w:val="0"/>
          <w:bCs w:val="0"/>
          <w:sz w:val="40"/>
          <w:szCs w:val="48"/>
          <w:lang w:val="en-US" w:eastAsia="zh-CN"/>
        </w:rPr>
      </w:pPr>
      <w:r>
        <w:rPr>
          <w:rFonts w:hint="eastAsia"/>
          <w:b w:val="0"/>
          <w:bCs w:val="0"/>
          <w:sz w:val="40"/>
          <w:szCs w:val="48"/>
          <w:lang w:val="en-US" w:eastAsia="zh-CN"/>
        </w:rPr>
        <w:t>纵观人类商业发展史，无数企业如流星般划过天空，短暂辉煌后便迅速陨落；亦有少数企业如恒星般持续闪耀。跨越经济周期，成为时代的翘楚。究其根本，差异并非仅仅在于商业模式的选择或市场机会的把握，更在于其内在的、难以被轻易复制的组织管理能力。正如管理大师彼得.德鲁克所言：“管理是一种实践，其本质不在于“知”而在于“行”，其验证不在于逻辑，而在于成果；其唯一权威就是成就。”</w:t>
      </w:r>
    </w:p>
    <w:p w14:paraId="5B1503A9">
      <w:pPr>
        <w:rPr>
          <w:rFonts w:hint="eastAsia"/>
          <w:b w:val="0"/>
          <w:bCs w:val="0"/>
          <w:sz w:val="40"/>
          <w:szCs w:val="48"/>
          <w:lang w:val="en-US" w:eastAsia="zh-CN"/>
        </w:rPr>
      </w:pPr>
      <w:r>
        <w:rPr>
          <w:rFonts w:hint="eastAsia"/>
          <w:b w:val="0"/>
          <w:bCs w:val="0"/>
          <w:sz w:val="40"/>
          <w:szCs w:val="48"/>
          <w:lang w:val="en-US" w:eastAsia="zh-CN"/>
        </w:rPr>
        <w:t>组织管理，正是将“知”转化为“行”并最终收获“成果”的桥梁与载体。</w:t>
      </w:r>
    </w:p>
    <w:p w14:paraId="3C907EC8">
      <w:pPr>
        <w:rPr>
          <w:rFonts w:hint="eastAsia"/>
          <w:b w:val="0"/>
          <w:bCs w:val="0"/>
          <w:sz w:val="40"/>
          <w:szCs w:val="48"/>
          <w:lang w:val="en-US" w:eastAsia="zh-CN"/>
        </w:rPr>
      </w:pPr>
      <w:r>
        <w:rPr>
          <w:rFonts w:hint="eastAsia"/>
          <w:b w:val="0"/>
          <w:bCs w:val="0"/>
          <w:sz w:val="40"/>
          <w:szCs w:val="48"/>
          <w:lang w:val="en-US" w:eastAsia="zh-CN"/>
        </w:rPr>
        <w:t>在工业时代，组织管理核心目标是效率与稳定，通过标准化、流程化和层级制来最大化规模生产的效益。然而，步入21世纪，我们正身处一个被称为VUCA（volatility易变性，Uncertainty不确定性）Complexity-_复杂性，Ambiguity_模糊性 的时代。技术的颠覆性创新、市场需求的瞬息万变、全球竞争的日益激烈以及人才结构的深刻变化，都对企业传统的组织管理模式提出了严峻的挑战。昔日带来成功的科层制组织，今日可能成为阻碍创新的桎梏；过去行之有效的命令控制型领导，现在可能扼杀员工的创造力与主动性。</w:t>
      </w:r>
    </w:p>
    <w:p w14:paraId="2C4B28A6">
      <w:pPr>
        <w:rPr>
          <w:rFonts w:hint="eastAsia"/>
          <w:b w:val="0"/>
          <w:bCs w:val="0"/>
          <w:sz w:val="40"/>
          <w:szCs w:val="48"/>
          <w:lang w:val="en-US" w:eastAsia="zh-CN"/>
        </w:rPr>
      </w:pPr>
      <w:r>
        <w:rPr>
          <w:rFonts w:hint="eastAsia"/>
          <w:b w:val="0"/>
          <w:bCs w:val="0"/>
          <w:sz w:val="40"/>
          <w:szCs w:val="48"/>
          <w:lang w:val="en-US" w:eastAsia="zh-CN"/>
        </w:rPr>
        <w:t>因此，对现代企业组织管理进行一场深刻而透彻的再审视，不仅具有理论价值，更具有紧迫现实意义。本文试图回答以下几个核心问题：组织管理的本质究竟是什么？其理论体系是如何演化至今的？构成有效组织管理的核心支柱有哪些？面对新时代的冲击，组织管理正在经历哪些阵痛与蜕变？未来的组织将走向何方？通过对这些问题深入探讨，我们希望能够为企业在复杂环境中构建强大的组织能力提供一份系统的思考框架与实践指南。</w:t>
      </w:r>
    </w:p>
    <w:p w14:paraId="62920C8E">
      <w:pPr>
        <w:numPr>
          <w:ilvl w:val="0"/>
          <w:numId w:val="1"/>
        </w:numPr>
        <w:rPr>
          <w:rFonts w:hint="eastAsia"/>
          <w:b/>
          <w:bCs/>
          <w:sz w:val="40"/>
          <w:szCs w:val="48"/>
          <w:lang w:val="en-US" w:eastAsia="zh-CN"/>
        </w:rPr>
      </w:pPr>
      <w:r>
        <w:rPr>
          <w:rFonts w:hint="eastAsia"/>
          <w:b/>
          <w:bCs/>
          <w:sz w:val="40"/>
          <w:szCs w:val="48"/>
          <w:lang w:val="en-US" w:eastAsia="zh-CN"/>
        </w:rPr>
        <w:t>组织管理的定义与核心重要性</w:t>
      </w:r>
    </w:p>
    <w:p w14:paraId="165CA0D8">
      <w:pPr>
        <w:numPr>
          <w:ilvl w:val="0"/>
          <w:numId w:val="0"/>
        </w:numPr>
        <w:rPr>
          <w:rFonts w:hint="eastAsia"/>
          <w:b/>
          <w:bCs/>
          <w:sz w:val="40"/>
          <w:szCs w:val="48"/>
          <w:lang w:val="en-US" w:eastAsia="zh-CN"/>
        </w:rPr>
      </w:pPr>
      <w:r>
        <w:rPr>
          <w:rFonts w:hint="eastAsia"/>
          <w:b/>
          <w:bCs/>
          <w:sz w:val="40"/>
          <w:szCs w:val="48"/>
          <w:lang w:val="en-US" w:eastAsia="zh-CN"/>
        </w:rPr>
        <w:t>1.1组织管理的定义</w:t>
      </w:r>
    </w:p>
    <w:p w14:paraId="5E23D645">
      <w:pPr>
        <w:numPr>
          <w:ilvl w:val="0"/>
          <w:numId w:val="0"/>
        </w:numPr>
        <w:rPr>
          <w:rFonts w:hint="eastAsia"/>
          <w:b w:val="0"/>
          <w:bCs w:val="0"/>
          <w:sz w:val="40"/>
          <w:szCs w:val="48"/>
          <w:lang w:val="en-US" w:eastAsia="zh-CN"/>
        </w:rPr>
      </w:pPr>
      <w:r>
        <w:rPr>
          <w:rFonts w:hint="eastAsia"/>
          <w:b w:val="0"/>
          <w:bCs w:val="0"/>
          <w:sz w:val="40"/>
          <w:szCs w:val="48"/>
          <w:lang w:val="en-US" w:eastAsia="zh-CN"/>
        </w:rPr>
        <w:t>企业组织管理是一个综合性的概念，它并非单一的活动，而是一个复杂的系统过程。它指的是企业为了有效实现其战略目标，通过计划、组织、领导、控制等职能，整合优化配置各类资源（人力、财力、物力、信息、技术等），并设计和维持一种良好的组织结构与文化氛围，以激励成员协同工作、达成共同使命的持续动态过程。</w:t>
      </w:r>
    </w:p>
    <w:p w14:paraId="26EEB49F">
      <w:pPr>
        <w:numPr>
          <w:ilvl w:val="0"/>
          <w:numId w:val="0"/>
        </w:numPr>
        <w:rPr>
          <w:rFonts w:hint="eastAsia"/>
          <w:b w:val="0"/>
          <w:bCs w:val="0"/>
          <w:sz w:val="40"/>
          <w:szCs w:val="48"/>
          <w:lang w:val="en-US" w:eastAsia="zh-CN"/>
        </w:rPr>
      </w:pPr>
      <w:r>
        <w:rPr>
          <w:rFonts w:hint="eastAsia"/>
          <w:b w:val="0"/>
          <w:bCs w:val="0"/>
          <w:sz w:val="40"/>
          <w:szCs w:val="48"/>
          <w:lang w:val="en-US" w:eastAsia="zh-CN"/>
        </w:rPr>
        <w:t>其内涵可从以下三个层面解释：</w:t>
      </w:r>
    </w:p>
    <w:p w14:paraId="2BCAFBAD">
      <w:pPr>
        <w:numPr>
          <w:ilvl w:val="0"/>
          <w:numId w:val="2"/>
        </w:numPr>
        <w:rPr>
          <w:rFonts w:hint="eastAsia"/>
          <w:b w:val="0"/>
          <w:bCs w:val="0"/>
          <w:sz w:val="40"/>
          <w:szCs w:val="48"/>
          <w:lang w:val="en-US" w:eastAsia="zh-CN"/>
        </w:rPr>
      </w:pPr>
      <w:r>
        <w:rPr>
          <w:rFonts w:hint="eastAsia"/>
          <w:b/>
          <w:bCs/>
          <w:sz w:val="40"/>
          <w:szCs w:val="48"/>
          <w:lang w:val="en-US" w:eastAsia="zh-CN"/>
        </w:rPr>
        <w:t>“器”的层面（结构与系统）：</w:t>
      </w:r>
      <w:r>
        <w:rPr>
          <w:rFonts w:hint="eastAsia"/>
          <w:b w:val="0"/>
          <w:bCs w:val="0"/>
          <w:sz w:val="40"/>
          <w:szCs w:val="48"/>
          <w:lang w:val="en-US" w:eastAsia="zh-CN"/>
        </w:rPr>
        <w:t>这是组织的硬件部分，包括组织的架构设计、权责分配、规章制度、业务流程、绩效管理体系、信息系统等。它规定了组织的“骨架”和“脉搏”，确保各项工作有章可循、有序进行。</w:t>
      </w:r>
    </w:p>
    <w:p w14:paraId="0E4AEDF8">
      <w:pPr>
        <w:numPr>
          <w:ilvl w:val="0"/>
          <w:numId w:val="2"/>
        </w:numPr>
        <w:rPr>
          <w:rFonts w:hint="default"/>
          <w:b w:val="0"/>
          <w:bCs w:val="0"/>
          <w:sz w:val="40"/>
          <w:szCs w:val="48"/>
          <w:lang w:val="en-US" w:eastAsia="zh-CN"/>
        </w:rPr>
      </w:pPr>
      <w:r>
        <w:rPr>
          <w:rFonts w:hint="eastAsia"/>
          <w:b/>
          <w:bCs/>
          <w:sz w:val="40"/>
          <w:szCs w:val="48"/>
          <w:lang w:val="en-US" w:eastAsia="zh-CN"/>
        </w:rPr>
        <w:t>“道”的层面（文化与氛围）：</w:t>
      </w:r>
      <w:r>
        <w:rPr>
          <w:rFonts w:hint="eastAsia"/>
          <w:b w:val="0"/>
          <w:bCs w:val="0"/>
          <w:sz w:val="40"/>
          <w:szCs w:val="48"/>
          <w:lang w:val="en-US" w:eastAsia="zh-CN"/>
        </w:rPr>
        <w:t>这是组织的软件部分，包括企业的价值观、行为准则、信仰、传统、沟通方式以及员工共享的心理模式。它构成了组织的“灵魂”与“气质”，深刻影响着员工的思维方式和行为模式。</w:t>
      </w:r>
    </w:p>
    <w:p w14:paraId="23D9FC0D">
      <w:pPr>
        <w:numPr>
          <w:ilvl w:val="0"/>
          <w:numId w:val="2"/>
        </w:numPr>
        <w:rPr>
          <w:rFonts w:hint="default"/>
          <w:b w:val="0"/>
          <w:bCs w:val="0"/>
          <w:sz w:val="40"/>
          <w:szCs w:val="48"/>
          <w:lang w:val="en-US" w:eastAsia="zh-CN"/>
        </w:rPr>
      </w:pPr>
      <w:r>
        <w:rPr>
          <w:rFonts w:hint="eastAsia"/>
          <w:b/>
          <w:bCs/>
          <w:sz w:val="40"/>
          <w:szCs w:val="48"/>
          <w:lang w:val="en-US" w:eastAsia="zh-CN"/>
        </w:rPr>
        <w:t>“术”的层面（过程与行为）：</w:t>
      </w:r>
      <w:r>
        <w:rPr>
          <w:rFonts w:hint="eastAsia"/>
          <w:b w:val="0"/>
          <w:bCs w:val="0"/>
          <w:sz w:val="40"/>
          <w:szCs w:val="48"/>
          <w:lang w:val="en-US" w:eastAsia="zh-CN"/>
        </w:rPr>
        <w:t>这是链接硬件与软件的动态实践，包括领导者的决策、沟通、激励、冲突解决等具体管理行为。它决定了组织的“活力”与“效能”是将静态设计转化为动态产出的关键。</w:t>
      </w:r>
    </w:p>
    <w:p w14:paraId="78BD03C8">
      <w:pPr>
        <w:numPr>
          <w:ilvl w:val="0"/>
          <w:numId w:val="0"/>
        </w:numPr>
        <w:rPr>
          <w:rFonts w:hint="eastAsia"/>
          <w:b/>
          <w:bCs/>
          <w:sz w:val="40"/>
          <w:szCs w:val="48"/>
          <w:lang w:val="en-US" w:eastAsia="zh-CN"/>
        </w:rPr>
      </w:pPr>
      <w:r>
        <w:rPr>
          <w:rFonts w:hint="eastAsia"/>
          <w:b/>
          <w:bCs/>
          <w:sz w:val="40"/>
          <w:szCs w:val="48"/>
          <w:lang w:val="en-US" w:eastAsia="zh-CN"/>
        </w:rPr>
        <w:t>1.2组织管理的核心重要性</w:t>
      </w:r>
    </w:p>
    <w:p w14:paraId="7A87E87A">
      <w:pPr>
        <w:numPr>
          <w:ilvl w:val="0"/>
          <w:numId w:val="0"/>
        </w:numPr>
        <w:rPr>
          <w:rFonts w:hint="eastAsia"/>
          <w:b w:val="0"/>
          <w:bCs w:val="0"/>
          <w:sz w:val="40"/>
          <w:szCs w:val="48"/>
          <w:lang w:val="en-US" w:eastAsia="zh-CN"/>
        </w:rPr>
      </w:pPr>
      <w:r>
        <w:rPr>
          <w:rFonts w:hint="eastAsia"/>
          <w:b w:val="0"/>
          <w:bCs w:val="0"/>
          <w:sz w:val="40"/>
          <w:szCs w:val="48"/>
          <w:lang w:val="en-US" w:eastAsia="zh-CN"/>
        </w:rPr>
        <w:t>组织管理之于企业，犹如神经系统与循环系统之于人体，其重要性不言而喻，主要体现在以下四个方面：</w:t>
      </w:r>
    </w:p>
    <w:p w14:paraId="2C5AEFDD">
      <w:pPr>
        <w:numPr>
          <w:ilvl w:val="0"/>
          <w:numId w:val="3"/>
        </w:numPr>
        <w:rPr>
          <w:rFonts w:hint="eastAsia"/>
          <w:b w:val="0"/>
          <w:bCs w:val="0"/>
          <w:sz w:val="40"/>
          <w:szCs w:val="48"/>
          <w:lang w:val="en-US" w:eastAsia="zh-CN"/>
        </w:rPr>
      </w:pPr>
      <w:r>
        <w:rPr>
          <w:rFonts w:hint="eastAsia"/>
          <w:b/>
          <w:bCs/>
          <w:sz w:val="40"/>
          <w:szCs w:val="48"/>
          <w:lang w:val="en-US" w:eastAsia="zh-CN"/>
        </w:rPr>
        <w:t>实现战略目标的根本保障：</w:t>
      </w:r>
      <w:r>
        <w:rPr>
          <w:rFonts w:hint="eastAsia"/>
          <w:b w:val="0"/>
          <w:bCs w:val="0"/>
          <w:sz w:val="40"/>
          <w:szCs w:val="48"/>
          <w:lang w:val="en-US" w:eastAsia="zh-CN"/>
        </w:rPr>
        <w:t>再宏伟的战略</w:t>
      </w:r>
      <w:r>
        <w:rPr>
          <w:rFonts w:hint="eastAsia"/>
          <w:b/>
          <w:bCs/>
          <w:sz w:val="40"/>
          <w:szCs w:val="48"/>
          <w:lang w:val="en-US" w:eastAsia="zh-CN"/>
        </w:rPr>
        <w:t>，</w:t>
      </w:r>
      <w:r>
        <w:rPr>
          <w:rFonts w:hint="eastAsia"/>
          <w:b w:val="0"/>
          <w:bCs w:val="0"/>
          <w:sz w:val="40"/>
          <w:szCs w:val="48"/>
          <w:lang w:val="en-US" w:eastAsia="zh-CN"/>
        </w:rPr>
        <w:t>若没有与之匹配的组织能力作为支撑，也终将是空中楼阁。组织管理通过将战略分解为部门与个人的目标，并通过结构和流程确保资源流向战略重点，从而将蓝图转化为现实。</w:t>
      </w:r>
    </w:p>
    <w:p w14:paraId="0957EB06">
      <w:pPr>
        <w:numPr>
          <w:ilvl w:val="0"/>
          <w:numId w:val="3"/>
        </w:numPr>
        <w:rPr>
          <w:rFonts w:hint="default"/>
          <w:b w:val="0"/>
          <w:bCs w:val="0"/>
          <w:sz w:val="40"/>
          <w:szCs w:val="48"/>
          <w:lang w:val="en-US" w:eastAsia="zh-CN"/>
        </w:rPr>
      </w:pPr>
      <w:r>
        <w:rPr>
          <w:rFonts w:hint="eastAsia"/>
          <w:b/>
          <w:bCs/>
          <w:sz w:val="40"/>
          <w:szCs w:val="48"/>
          <w:lang w:val="en-US" w:eastAsia="zh-CN"/>
        </w:rPr>
        <w:t>提升运营效率的关键手段：</w:t>
      </w:r>
      <w:r>
        <w:rPr>
          <w:rFonts w:hint="eastAsia"/>
          <w:b w:val="0"/>
          <w:bCs w:val="0"/>
          <w:sz w:val="40"/>
          <w:szCs w:val="48"/>
          <w:lang w:val="en-US" w:eastAsia="zh-CN"/>
        </w:rPr>
        <w:t>通过专业分工、清晰的责权界限和优化的流程设计，组织管理能够减少内耗、避免重复劳动、加快响应速度，从而显著提升内部运营效率，降低交易成本。</w:t>
      </w:r>
    </w:p>
    <w:p w14:paraId="22F55D03">
      <w:pPr>
        <w:numPr>
          <w:ilvl w:val="0"/>
          <w:numId w:val="3"/>
        </w:numPr>
        <w:rPr>
          <w:rFonts w:hint="default"/>
          <w:b w:val="0"/>
          <w:bCs w:val="0"/>
          <w:sz w:val="40"/>
          <w:szCs w:val="48"/>
          <w:lang w:val="en-US" w:eastAsia="zh-CN"/>
        </w:rPr>
      </w:pPr>
      <w:r>
        <w:rPr>
          <w:rFonts w:hint="eastAsia"/>
          <w:b/>
          <w:bCs/>
          <w:sz w:val="40"/>
          <w:szCs w:val="48"/>
          <w:lang w:val="en-US" w:eastAsia="zh-CN"/>
        </w:rPr>
        <w:t>激发人才潜能的核心平台：</w:t>
      </w:r>
      <w:r>
        <w:rPr>
          <w:rFonts w:hint="eastAsia"/>
          <w:b w:val="0"/>
          <w:bCs w:val="0"/>
          <w:sz w:val="40"/>
          <w:szCs w:val="48"/>
          <w:lang w:val="en-US" w:eastAsia="zh-CN"/>
        </w:rPr>
        <w:t>现代企业竞争是人才的竞争。优秀的组织管理能够创造一个公平、公正、开放、包容的环境，通过有效的激励机制、发展通道和文化建设，吸引、留住并充分激发优秀人才的创造力与敬业度。</w:t>
      </w:r>
    </w:p>
    <w:p w14:paraId="2F4B21A4">
      <w:pPr>
        <w:numPr>
          <w:ilvl w:val="0"/>
          <w:numId w:val="3"/>
        </w:numPr>
        <w:rPr>
          <w:rFonts w:hint="default"/>
          <w:b w:val="0"/>
          <w:bCs w:val="0"/>
          <w:sz w:val="40"/>
          <w:szCs w:val="48"/>
          <w:lang w:val="en-US" w:eastAsia="zh-CN"/>
        </w:rPr>
      </w:pPr>
      <w:r>
        <w:rPr>
          <w:rFonts w:hint="eastAsia"/>
          <w:b/>
          <w:bCs/>
          <w:sz w:val="40"/>
          <w:szCs w:val="48"/>
          <w:lang w:val="en-US" w:eastAsia="zh-CN"/>
        </w:rPr>
        <w:t>增强环境适应性的动态能力：</w:t>
      </w:r>
      <w:r>
        <w:rPr>
          <w:rFonts w:hint="eastAsia"/>
          <w:b w:val="0"/>
          <w:bCs w:val="0"/>
          <w:sz w:val="40"/>
          <w:szCs w:val="48"/>
          <w:lang w:val="en-US" w:eastAsia="zh-CN"/>
        </w:rPr>
        <w:t>在VUCA环境下组织的核心能力不再是静态的优势，而是动态的适应与学习能力。一个管理良好的组织，能够敏锐感知外部变化，并迅速调整自身的结构、策略和行为，从而在变革中抓住机遇、规避风险。</w:t>
      </w:r>
    </w:p>
    <w:p w14:paraId="0C92B688">
      <w:pPr>
        <w:numPr>
          <w:ilvl w:val="0"/>
          <w:numId w:val="0"/>
        </w:numPr>
        <w:rPr>
          <w:rFonts w:hint="default"/>
          <w:b/>
          <w:bCs/>
          <w:sz w:val="48"/>
          <w:szCs w:val="56"/>
          <w:lang w:val="en-US" w:eastAsia="zh-CN"/>
        </w:rPr>
      </w:pPr>
      <w:r>
        <w:rPr>
          <w:rFonts w:hint="eastAsia"/>
          <w:b/>
          <w:bCs/>
          <w:sz w:val="48"/>
          <w:szCs w:val="56"/>
          <w:lang w:val="en-US" w:eastAsia="zh-CN"/>
        </w:rPr>
        <w:t>第二章 组织管理理论的演进历程</w:t>
      </w:r>
    </w:p>
    <w:p w14:paraId="66DF2F6B">
      <w:pPr>
        <w:rPr>
          <w:rFonts w:hint="eastAsia"/>
          <w:b w:val="0"/>
          <w:bCs w:val="0"/>
          <w:sz w:val="44"/>
          <w:szCs w:val="52"/>
          <w:lang w:val="en-US" w:eastAsia="zh-CN"/>
        </w:rPr>
      </w:pPr>
      <w:r>
        <w:rPr>
          <w:rFonts w:hint="eastAsia"/>
          <w:b/>
          <w:bCs/>
          <w:sz w:val="44"/>
          <w:szCs w:val="52"/>
          <w:lang w:val="en-US" w:eastAsia="zh-CN"/>
        </w:rPr>
        <w:br w:type="textWrapping"/>
      </w:r>
      <w:r>
        <w:rPr>
          <w:rFonts w:hint="eastAsia"/>
          <w:b w:val="0"/>
          <w:bCs w:val="0"/>
          <w:sz w:val="44"/>
          <w:szCs w:val="52"/>
          <w:lang w:val="en-US" w:eastAsia="zh-CN"/>
        </w:rPr>
        <w:t>织管理的思想并非一成不变，它随着生产技术、社会结构和哲学思潮的演变而不断发展。其演进历程，是一部从“机械观”走向的进化史。</w:t>
      </w:r>
    </w:p>
    <w:p w14:paraId="77E965EB">
      <w:pPr>
        <w:rPr>
          <w:rFonts w:hint="eastAsia"/>
          <w:b w:val="0"/>
          <w:bCs w:val="0"/>
          <w:sz w:val="44"/>
          <w:szCs w:val="52"/>
          <w:lang w:val="en-US" w:eastAsia="zh-CN"/>
        </w:rPr>
      </w:pPr>
    </w:p>
    <w:p w14:paraId="0BE45D88">
      <w:pPr>
        <w:rPr>
          <w:rFonts w:hint="eastAsia"/>
          <w:b/>
          <w:bCs/>
          <w:sz w:val="44"/>
          <w:szCs w:val="52"/>
          <w:lang w:val="en-US" w:eastAsia="zh-CN"/>
        </w:rPr>
      </w:pPr>
      <w:r>
        <w:rPr>
          <w:rFonts w:hint="eastAsia"/>
          <w:b/>
          <w:bCs/>
          <w:sz w:val="44"/>
          <w:szCs w:val="52"/>
          <w:lang w:val="en-US" w:eastAsia="zh-CN"/>
        </w:rPr>
        <w:t>2.1古典组织理论（19世纪末—20世纪初）：效率至上</w:t>
      </w:r>
    </w:p>
    <w:p w14:paraId="535FF7BC">
      <w:pPr>
        <w:rPr>
          <w:rFonts w:hint="eastAsia"/>
          <w:b/>
          <w:bCs/>
          <w:sz w:val="44"/>
          <w:szCs w:val="52"/>
          <w:lang w:val="en-US" w:eastAsia="zh-CN"/>
        </w:rPr>
      </w:pPr>
    </w:p>
    <w:p w14:paraId="21E47E46">
      <w:pPr>
        <w:rPr>
          <w:rFonts w:hint="eastAsia"/>
          <w:b w:val="0"/>
          <w:bCs w:val="0"/>
          <w:sz w:val="44"/>
          <w:szCs w:val="52"/>
          <w:lang w:val="en-US" w:eastAsia="zh-CN"/>
        </w:rPr>
      </w:pPr>
      <w:r>
        <w:rPr>
          <w:rFonts w:hint="eastAsia"/>
          <w:b w:val="0"/>
          <w:bCs w:val="0"/>
          <w:sz w:val="44"/>
          <w:szCs w:val="52"/>
          <w:lang w:val="en-US" w:eastAsia="zh-CN"/>
        </w:rPr>
        <w:t>这一时期的理论核心是将组织视为一部精密的机器，追求最大化效率。</w:t>
      </w:r>
    </w:p>
    <w:p w14:paraId="7E904501">
      <w:pPr>
        <w:rPr>
          <w:rFonts w:hint="eastAsia"/>
          <w:b w:val="0"/>
          <w:bCs w:val="0"/>
          <w:sz w:val="44"/>
          <w:szCs w:val="52"/>
          <w:lang w:val="en-US" w:eastAsia="zh-CN"/>
        </w:rPr>
      </w:pPr>
    </w:p>
    <w:p w14:paraId="4A0EFA5A">
      <w:pPr>
        <w:rPr>
          <w:rFonts w:hint="eastAsia"/>
          <w:b w:val="0"/>
          <w:bCs w:val="0"/>
          <w:sz w:val="44"/>
          <w:szCs w:val="52"/>
          <w:lang w:val="en-US" w:eastAsia="zh-CN"/>
        </w:rPr>
      </w:pPr>
    </w:p>
    <w:p w14:paraId="2F4B3CD1">
      <w:pPr>
        <w:rPr>
          <w:rFonts w:hint="eastAsia"/>
          <w:b w:val="0"/>
          <w:bCs w:val="0"/>
          <w:sz w:val="44"/>
          <w:szCs w:val="52"/>
          <w:lang w:val="en-US" w:eastAsia="zh-CN"/>
        </w:rPr>
      </w:pPr>
      <w:r>
        <w:rPr>
          <w:rFonts w:hint="eastAsia"/>
          <w:b/>
          <w:bCs/>
          <w:sz w:val="44"/>
          <w:szCs w:val="52"/>
          <w:lang w:val="en-US" w:eastAsia="zh-CN"/>
        </w:rPr>
        <w:t>泰勒的科学管理：</w:t>
      </w:r>
      <w:r>
        <w:rPr>
          <w:rFonts w:hint="eastAsia"/>
          <w:b w:val="0"/>
          <w:bCs w:val="0"/>
          <w:sz w:val="44"/>
          <w:szCs w:val="52"/>
          <w:lang w:val="en-US" w:eastAsia="zh-CN"/>
        </w:rPr>
        <w:t>弗里德里克.W.泰勒通过“时间与动作研究”，将劳动过程标准化，主张将计划职能与执行职能分离，“提出差别计件工资制”。其贡献在于奠定了工作分析的基础，但将人视为“经济人”和机器的延伸，忽视了人的社会与心理需求。</w:t>
      </w:r>
    </w:p>
    <w:p w14:paraId="25BBE1B1">
      <w:pPr>
        <w:rPr>
          <w:rFonts w:hint="eastAsia"/>
          <w:b/>
          <w:bCs/>
          <w:sz w:val="44"/>
          <w:szCs w:val="52"/>
          <w:lang w:val="en-US" w:eastAsia="zh-CN"/>
        </w:rPr>
      </w:pPr>
    </w:p>
    <w:p w14:paraId="56CABEEF">
      <w:pPr>
        <w:rPr>
          <w:rFonts w:hint="eastAsia"/>
          <w:b w:val="0"/>
          <w:bCs w:val="0"/>
          <w:sz w:val="44"/>
          <w:szCs w:val="52"/>
          <w:lang w:val="en-US" w:eastAsia="zh-CN"/>
        </w:rPr>
      </w:pPr>
      <w:r>
        <w:rPr>
          <w:rFonts w:hint="eastAsia"/>
          <w:b/>
          <w:bCs/>
          <w:sz w:val="44"/>
          <w:szCs w:val="52"/>
          <w:lang w:val="en-US" w:eastAsia="zh-CN"/>
        </w:rPr>
        <w:t>法约尔的行政管理理论：</w:t>
      </w:r>
      <w:r>
        <w:rPr>
          <w:rFonts w:hint="eastAsia"/>
          <w:b w:val="0"/>
          <w:bCs w:val="0"/>
          <w:sz w:val="44"/>
          <w:szCs w:val="52"/>
          <w:lang w:val="en-US" w:eastAsia="zh-CN"/>
        </w:rPr>
        <w:t>亨利。法约尔从整个组织的角度出发，提出了管理五大职能（计划、组织、指挥、协调、控制）和十四条管理原则（如分工、权力与责任、统一指挥、统一领导等）。这些原则至今仍是组织管理的基石。</w:t>
      </w:r>
    </w:p>
    <w:p w14:paraId="40BAE3B2">
      <w:pPr>
        <w:rPr>
          <w:rFonts w:hint="eastAsia"/>
          <w:b w:val="0"/>
          <w:bCs w:val="0"/>
          <w:sz w:val="44"/>
          <w:szCs w:val="52"/>
          <w:lang w:val="en-US" w:eastAsia="zh-CN"/>
        </w:rPr>
      </w:pPr>
    </w:p>
    <w:p w14:paraId="54B00D86">
      <w:pPr>
        <w:rPr>
          <w:rFonts w:hint="eastAsia"/>
          <w:b w:val="0"/>
          <w:bCs w:val="0"/>
          <w:sz w:val="44"/>
          <w:szCs w:val="52"/>
          <w:lang w:val="en-US" w:eastAsia="zh-CN"/>
        </w:rPr>
      </w:pPr>
      <w:r>
        <w:rPr>
          <w:rFonts w:hint="eastAsia"/>
          <w:b/>
          <w:bCs/>
          <w:sz w:val="44"/>
          <w:szCs w:val="52"/>
          <w:lang w:val="en-US" w:eastAsia="zh-CN"/>
        </w:rPr>
        <w:t>韦伯的科层制理论：</w:t>
      </w:r>
      <w:r>
        <w:rPr>
          <w:rFonts w:hint="eastAsia"/>
          <w:b w:val="0"/>
          <w:bCs w:val="0"/>
          <w:sz w:val="44"/>
          <w:szCs w:val="52"/>
          <w:lang w:val="en-US" w:eastAsia="zh-CN"/>
        </w:rPr>
        <w:t>马克斯.韦伯提出了“理想型官僚组织”其特征是层级节制的权力体系、依规章办事、非人格化关系、专业分工和凭资格录用。科层制在稳定环境下具有极高的准确性和效率，但也容易导致官僚主义、僵化和创新不足。</w:t>
      </w:r>
    </w:p>
    <w:p w14:paraId="55BAE35A">
      <w:pPr>
        <w:rPr>
          <w:rFonts w:hint="eastAsia"/>
          <w:b w:val="0"/>
          <w:bCs w:val="0"/>
          <w:sz w:val="44"/>
          <w:szCs w:val="52"/>
          <w:lang w:val="en-US" w:eastAsia="zh-CN"/>
        </w:rPr>
      </w:pPr>
    </w:p>
    <w:p w14:paraId="77D3DFDF">
      <w:pPr>
        <w:rPr>
          <w:rFonts w:hint="eastAsia"/>
          <w:b/>
          <w:bCs/>
          <w:sz w:val="44"/>
          <w:szCs w:val="52"/>
          <w:lang w:val="en-US" w:eastAsia="zh-CN"/>
        </w:rPr>
      </w:pPr>
      <w:r>
        <w:rPr>
          <w:rFonts w:hint="eastAsia"/>
          <w:b/>
          <w:bCs/>
          <w:sz w:val="44"/>
          <w:szCs w:val="52"/>
          <w:lang w:val="en-US" w:eastAsia="zh-CN"/>
        </w:rPr>
        <w:t>2.2行为科学理论（20世纪30-60年代）：人的发现</w:t>
      </w:r>
    </w:p>
    <w:p w14:paraId="348B8D6D">
      <w:pPr>
        <w:rPr>
          <w:rFonts w:hint="eastAsia"/>
          <w:b w:val="0"/>
          <w:bCs w:val="0"/>
          <w:sz w:val="44"/>
          <w:szCs w:val="52"/>
          <w:lang w:val="en-US" w:eastAsia="zh-CN"/>
        </w:rPr>
      </w:pPr>
    </w:p>
    <w:p w14:paraId="3CBF3D60">
      <w:pPr>
        <w:rPr>
          <w:rFonts w:hint="eastAsia"/>
          <w:b w:val="0"/>
          <w:bCs w:val="0"/>
          <w:sz w:val="44"/>
          <w:szCs w:val="52"/>
          <w:lang w:val="en-US" w:eastAsia="zh-CN"/>
        </w:rPr>
      </w:pPr>
      <w:r>
        <w:rPr>
          <w:rFonts w:hint="eastAsia"/>
          <w:b w:val="0"/>
          <w:bCs w:val="0"/>
          <w:sz w:val="44"/>
          <w:szCs w:val="52"/>
          <w:lang w:val="en-US" w:eastAsia="zh-CN"/>
        </w:rPr>
        <w:t>雷桑实验揭示了人的社会和心理因素产生效率的巨大影响，开启了组织管理中对“人”的重视。</w:t>
      </w:r>
    </w:p>
    <w:p w14:paraId="1BA12F8E">
      <w:pPr>
        <w:rPr>
          <w:rFonts w:hint="eastAsia"/>
          <w:b w:val="0"/>
          <w:bCs w:val="0"/>
          <w:sz w:val="44"/>
          <w:szCs w:val="52"/>
          <w:lang w:val="en-US" w:eastAsia="zh-CN"/>
        </w:rPr>
      </w:pPr>
    </w:p>
    <w:p w14:paraId="0C90AD60">
      <w:pPr>
        <w:rPr>
          <w:rFonts w:hint="default"/>
          <w:b w:val="0"/>
          <w:bCs w:val="0"/>
          <w:sz w:val="44"/>
          <w:szCs w:val="52"/>
          <w:lang w:val="en-US" w:eastAsia="zh-CN"/>
        </w:rPr>
      </w:pPr>
      <w:r>
        <w:rPr>
          <w:rFonts w:hint="eastAsia"/>
          <w:b/>
          <w:bCs/>
          <w:sz w:val="44"/>
          <w:szCs w:val="52"/>
          <w:lang w:val="en-US" w:eastAsia="zh-CN"/>
        </w:rPr>
        <w:t>梅奥的人际关系学说：</w:t>
      </w:r>
      <w:r>
        <w:rPr>
          <w:rFonts w:hint="eastAsia"/>
          <w:b w:val="0"/>
          <w:bCs w:val="0"/>
          <w:sz w:val="44"/>
          <w:szCs w:val="52"/>
          <w:lang w:val="en-US" w:eastAsia="zh-CN"/>
        </w:rPr>
        <w:t>埃尔顿.梅奥发现，员工士气、非正式群体、情感归属等社会心理因素是影响效率的关键。管理重心心开始从“事”转向“人</w:t>
      </w:r>
      <w:r>
        <w:rPr>
          <w:rFonts w:hint="default"/>
          <w:b w:val="0"/>
          <w:bCs w:val="0"/>
          <w:sz w:val="44"/>
          <w:szCs w:val="52"/>
          <w:lang w:val="en-US" w:eastAsia="zh-CN"/>
        </w:rPr>
        <w:t>”</w:t>
      </w:r>
    </w:p>
    <w:p w14:paraId="760C63E1">
      <w:pPr>
        <w:rPr>
          <w:rFonts w:hint="default"/>
          <w:b w:val="0"/>
          <w:bCs w:val="0"/>
          <w:sz w:val="44"/>
          <w:szCs w:val="52"/>
          <w:lang w:val="en-US" w:eastAsia="zh-CN"/>
        </w:rPr>
      </w:pPr>
    </w:p>
    <w:p w14:paraId="7BD752D6">
      <w:pPr>
        <w:rPr>
          <w:rFonts w:hint="eastAsia"/>
          <w:b w:val="0"/>
          <w:bCs w:val="0"/>
          <w:sz w:val="44"/>
          <w:szCs w:val="52"/>
          <w:lang w:val="en-US" w:eastAsia="zh-CN"/>
        </w:rPr>
      </w:pPr>
      <w:r>
        <w:rPr>
          <w:rFonts w:hint="eastAsia"/>
          <w:b/>
          <w:bCs/>
          <w:sz w:val="44"/>
          <w:szCs w:val="52"/>
          <w:lang w:val="en-US" w:eastAsia="zh-CN"/>
        </w:rPr>
        <w:t>马斯洛的需求层次理论：</w:t>
      </w:r>
      <w:r>
        <w:rPr>
          <w:rFonts w:hint="eastAsia"/>
          <w:b w:val="0"/>
          <w:bCs w:val="0"/>
          <w:sz w:val="44"/>
          <w:szCs w:val="52"/>
          <w:lang w:val="en-US" w:eastAsia="zh-CN"/>
        </w:rPr>
        <w:t>亚伯拉罕.马斯洛提出人的需求从低到高分为✌️、安全、社交、尊重和自我实现五个层次。激励必须针对员工的主导需求。</w:t>
      </w:r>
    </w:p>
    <w:p w14:paraId="554E2287">
      <w:pPr>
        <w:rPr>
          <w:rFonts w:hint="eastAsia"/>
          <w:b w:val="0"/>
          <w:bCs w:val="0"/>
          <w:sz w:val="44"/>
          <w:szCs w:val="52"/>
          <w:lang w:val="en-US" w:eastAsia="zh-CN"/>
        </w:rPr>
      </w:pPr>
      <w:r>
        <w:rPr>
          <w:rFonts w:hint="eastAsia"/>
          <w:b/>
          <w:bCs/>
          <w:sz w:val="44"/>
          <w:szCs w:val="52"/>
          <w:lang w:val="en-US" w:eastAsia="zh-CN"/>
        </w:rPr>
        <w:t>麦格雷戈的X—Y理论</w:t>
      </w:r>
      <w:r>
        <w:rPr>
          <w:rFonts w:hint="eastAsia"/>
          <w:b w:val="0"/>
          <w:bCs w:val="0"/>
          <w:sz w:val="44"/>
          <w:szCs w:val="52"/>
          <w:lang w:val="en-US" w:eastAsia="zh-CN"/>
        </w:rPr>
        <w:t>：道格拉斯.麦格雷戈提出两种人性假设：”X理论（人性本惰，需强制控制）和Y理论（人性本勤，可自我激励）。这促使管理者反思其管理哲学，倾向于采用更民生、参与方式的管理风格。</w:t>
      </w:r>
    </w:p>
    <w:p w14:paraId="72B18658">
      <w:pPr>
        <w:rPr>
          <w:rFonts w:hint="eastAsia"/>
          <w:b/>
          <w:bCs/>
          <w:sz w:val="44"/>
          <w:szCs w:val="52"/>
          <w:lang w:val="en-US" w:eastAsia="zh-CN"/>
        </w:rPr>
      </w:pPr>
      <w:r>
        <w:rPr>
          <w:rFonts w:hint="eastAsia"/>
          <w:b/>
          <w:bCs/>
          <w:sz w:val="44"/>
          <w:szCs w:val="52"/>
          <w:lang w:val="en-US" w:eastAsia="zh-CN"/>
        </w:rPr>
        <w:t>2.3现代管理理论（20世纪中叶以后）：系统与权变视角</w:t>
      </w:r>
    </w:p>
    <w:p w14:paraId="587DAC8C">
      <w:pPr>
        <w:rPr>
          <w:rFonts w:hint="eastAsia"/>
          <w:b w:val="0"/>
          <w:bCs w:val="0"/>
          <w:sz w:val="44"/>
          <w:szCs w:val="52"/>
          <w:lang w:val="en-US" w:eastAsia="zh-CN"/>
        </w:rPr>
      </w:pPr>
      <w:r>
        <w:rPr>
          <w:rFonts w:hint="eastAsia"/>
          <w:b w:val="0"/>
          <w:bCs w:val="0"/>
          <w:sz w:val="44"/>
          <w:szCs w:val="52"/>
          <w:lang w:val="en-US" w:eastAsia="zh-CN"/>
        </w:rPr>
        <w:t>这一时期，组织管理理论呈现出综合化和动态化的特征。</w:t>
      </w:r>
    </w:p>
    <w:p w14:paraId="784BA90C">
      <w:pPr>
        <w:rPr>
          <w:rFonts w:hint="eastAsia"/>
          <w:b w:val="0"/>
          <w:bCs w:val="0"/>
          <w:sz w:val="44"/>
          <w:szCs w:val="52"/>
          <w:lang w:val="en-US" w:eastAsia="zh-CN"/>
        </w:rPr>
      </w:pPr>
      <w:r>
        <w:rPr>
          <w:rFonts w:hint="eastAsia"/>
          <w:b/>
          <w:bCs/>
          <w:sz w:val="44"/>
          <w:szCs w:val="52"/>
          <w:lang w:val="en-US" w:eastAsia="zh-CN"/>
        </w:rPr>
        <w:t>系统理论</w:t>
      </w:r>
      <w:r>
        <w:rPr>
          <w:rFonts w:hint="eastAsia"/>
          <w:b w:val="0"/>
          <w:bCs w:val="0"/>
          <w:sz w:val="44"/>
          <w:szCs w:val="52"/>
          <w:lang w:val="en-US" w:eastAsia="zh-CN"/>
        </w:rPr>
        <w:t>：将组织看作一个开放的系统，从环境输入资源，通过内部转换过程，向环境输出产品/服务，并接受反馈。强调组织的整体性、层次性和内外部互动关系。</w:t>
      </w:r>
    </w:p>
    <w:p w14:paraId="17BD6E29">
      <w:pPr>
        <w:rPr>
          <w:rFonts w:hint="eastAsia"/>
          <w:b w:val="0"/>
          <w:bCs w:val="0"/>
          <w:sz w:val="44"/>
          <w:szCs w:val="52"/>
          <w:lang w:val="en-US" w:eastAsia="zh-CN"/>
        </w:rPr>
      </w:pPr>
      <w:r>
        <w:rPr>
          <w:rFonts w:hint="eastAsia"/>
          <w:b/>
          <w:bCs/>
          <w:sz w:val="44"/>
          <w:szCs w:val="52"/>
          <w:lang w:val="en-US" w:eastAsia="zh-CN"/>
        </w:rPr>
        <w:t>权变理论：</w:t>
      </w:r>
      <w:r>
        <w:rPr>
          <w:rFonts w:hint="eastAsia"/>
          <w:b w:val="0"/>
          <w:bCs w:val="0"/>
          <w:sz w:val="44"/>
          <w:szCs w:val="52"/>
          <w:lang w:val="en-US" w:eastAsia="zh-CN"/>
        </w:rPr>
        <w:t>没有一成不变、最好的管理方法。最优的组织设计取决于一系列权变因素，如环境的不确定性、技术复杂性、组织规模和发展阶段等（如劳伦斯和洛希的“差异化-整合”模型，伍德沃德的技术分类模型）。</w:t>
      </w:r>
    </w:p>
    <w:p w14:paraId="4151A4A5">
      <w:pPr>
        <w:rPr>
          <w:rFonts w:hint="eastAsia"/>
          <w:b w:val="0"/>
          <w:bCs w:val="0"/>
          <w:sz w:val="44"/>
          <w:szCs w:val="52"/>
          <w:lang w:val="en-US" w:eastAsia="zh-CN"/>
        </w:rPr>
      </w:pPr>
      <w:r>
        <w:rPr>
          <w:rFonts w:hint="eastAsia"/>
          <w:b/>
          <w:bCs/>
          <w:sz w:val="44"/>
          <w:szCs w:val="52"/>
          <w:lang w:val="en-US" w:eastAsia="zh-CN"/>
        </w:rPr>
        <w:t>学习型组织</w:t>
      </w:r>
      <w:r>
        <w:rPr>
          <w:rFonts w:hint="eastAsia"/>
          <w:b w:val="0"/>
          <w:bCs w:val="0"/>
          <w:sz w:val="44"/>
          <w:szCs w:val="52"/>
          <w:lang w:val="en-US" w:eastAsia="zh-CN"/>
        </w:rPr>
        <w:t>：彼得.圣吉《第五项修炼》中提出，未来最成功的企业将是“学习型组织”。他强调系统性思考、自我超越、改善心智模式、建立共同愿景和团队学习五大修炼。</w:t>
      </w:r>
    </w:p>
    <w:p w14:paraId="74CE2296">
      <w:pPr>
        <w:rPr>
          <w:rFonts w:hint="eastAsia"/>
          <w:b/>
          <w:bCs/>
          <w:sz w:val="44"/>
          <w:szCs w:val="52"/>
          <w:lang w:val="en-US" w:eastAsia="zh-CN"/>
        </w:rPr>
      </w:pPr>
      <w:r>
        <w:rPr>
          <w:rFonts w:hint="eastAsia"/>
          <w:b/>
          <w:bCs/>
          <w:sz w:val="44"/>
          <w:szCs w:val="52"/>
          <w:lang w:val="en-US" w:eastAsia="zh-CN"/>
        </w:rPr>
        <w:t>2.4当代前沿思想（21世纪以来）：敏捷与生态</w:t>
      </w:r>
    </w:p>
    <w:p w14:paraId="60F4DAFE">
      <w:pPr>
        <w:rPr>
          <w:rFonts w:hint="default"/>
          <w:b w:val="0"/>
          <w:bCs w:val="0"/>
          <w:sz w:val="44"/>
          <w:szCs w:val="52"/>
          <w:lang w:val="en-US" w:eastAsia="zh-CN"/>
        </w:rPr>
      </w:pPr>
      <w:r>
        <w:rPr>
          <w:rFonts w:hint="eastAsia"/>
          <w:b w:val="0"/>
          <w:bCs w:val="0"/>
          <w:sz w:val="44"/>
          <w:szCs w:val="52"/>
          <w:lang w:val="en-US" w:eastAsia="zh-CN"/>
        </w:rPr>
        <w:t>进入互联网时代，新的组织理念层出不穷。</w:t>
      </w:r>
    </w:p>
    <w:p w14:paraId="5768BFBA">
      <w:pPr>
        <w:rPr>
          <w:rFonts w:hint="eastAsia"/>
          <w:b w:val="0"/>
          <w:bCs w:val="0"/>
          <w:sz w:val="44"/>
          <w:szCs w:val="52"/>
          <w:lang w:val="en-US" w:eastAsia="zh-CN"/>
        </w:rPr>
      </w:pPr>
    </w:p>
    <w:p w14:paraId="4983ECC8">
      <w:pPr>
        <w:rPr>
          <w:rFonts w:hint="eastAsia"/>
          <w:b w:val="0"/>
          <w:bCs w:val="0"/>
          <w:sz w:val="44"/>
          <w:szCs w:val="52"/>
          <w:lang w:val="en-US" w:eastAsia="zh-CN"/>
        </w:rPr>
      </w:pPr>
      <w:r>
        <w:rPr>
          <w:rFonts w:hint="eastAsia"/>
          <w:b/>
          <w:bCs/>
          <w:sz w:val="44"/>
          <w:szCs w:val="52"/>
          <w:lang w:val="en-US" w:eastAsia="zh-CN"/>
        </w:rPr>
        <w:t>敏捷组织：</w:t>
      </w:r>
      <w:r>
        <w:rPr>
          <w:rFonts w:hint="eastAsia"/>
          <w:b w:val="0"/>
          <w:bCs w:val="0"/>
          <w:sz w:val="44"/>
          <w:szCs w:val="52"/>
          <w:lang w:val="en-US" w:eastAsia="zh-CN"/>
        </w:rPr>
        <w:t>源自软件开发的“敏捷宣言”，其核心是适应变化、快速迭代、客户导向和跨职能团队协作。它是对VUCA环境的直接回应。</w:t>
      </w:r>
    </w:p>
    <w:p w14:paraId="06BCB66A">
      <w:pPr>
        <w:rPr>
          <w:rFonts w:hint="eastAsia"/>
          <w:b w:val="0"/>
          <w:bCs w:val="0"/>
          <w:sz w:val="44"/>
          <w:szCs w:val="52"/>
          <w:lang w:val="en-US" w:eastAsia="zh-CN"/>
        </w:rPr>
      </w:pPr>
    </w:p>
    <w:p w14:paraId="54FE1033">
      <w:pPr>
        <w:rPr>
          <w:rFonts w:hint="eastAsia"/>
          <w:b w:val="0"/>
          <w:bCs w:val="0"/>
          <w:sz w:val="44"/>
          <w:szCs w:val="52"/>
          <w:lang w:val="en-US" w:eastAsia="zh-CN"/>
        </w:rPr>
      </w:pPr>
      <w:r>
        <w:rPr>
          <w:rFonts w:hint="eastAsia"/>
          <w:b/>
          <w:bCs/>
          <w:sz w:val="44"/>
          <w:szCs w:val="52"/>
          <w:lang w:val="en-US" w:eastAsia="zh-CN"/>
        </w:rPr>
        <w:t>平台型组织与生态系统：</w:t>
      </w:r>
      <w:r>
        <w:rPr>
          <w:rFonts w:hint="eastAsia"/>
          <w:b w:val="0"/>
          <w:bCs w:val="0"/>
          <w:sz w:val="44"/>
          <w:szCs w:val="52"/>
          <w:lang w:val="en-US" w:eastAsia="zh-CN"/>
        </w:rPr>
        <w:t>如阿里巴巴、谷歌等企业，其组织边界变得模糊，演变为链接多方市场主体的平台，并构建起一个协同共生的商业生态系统。组织管理的重点从内部管控转向外部链接与生态治理。</w:t>
      </w:r>
    </w:p>
    <w:p w14:paraId="66B030A6">
      <w:pPr>
        <w:rPr>
          <w:rFonts w:hint="eastAsia"/>
          <w:b w:val="0"/>
          <w:bCs w:val="0"/>
          <w:sz w:val="44"/>
          <w:szCs w:val="52"/>
          <w:lang w:val="en-US" w:eastAsia="zh-CN"/>
        </w:rPr>
      </w:pPr>
    </w:p>
    <w:p w14:paraId="5ACB507A">
      <w:pPr>
        <w:rPr>
          <w:rFonts w:hint="eastAsia"/>
          <w:b w:val="0"/>
          <w:bCs w:val="0"/>
          <w:sz w:val="44"/>
          <w:szCs w:val="52"/>
          <w:lang w:val="en-US" w:eastAsia="zh-CN"/>
        </w:rPr>
      </w:pPr>
      <w:r>
        <w:rPr>
          <w:rFonts w:hint="eastAsia"/>
          <w:b/>
          <w:bCs/>
          <w:sz w:val="44"/>
          <w:szCs w:val="52"/>
          <w:lang w:val="en-US" w:eastAsia="zh-CN"/>
        </w:rPr>
        <w:t>合弄制、青色组织</w:t>
      </w:r>
      <w:r>
        <w:rPr>
          <w:rFonts w:hint="eastAsia"/>
          <w:b w:val="0"/>
          <w:bCs w:val="0"/>
          <w:sz w:val="44"/>
          <w:szCs w:val="52"/>
          <w:lang w:val="en-US" w:eastAsia="zh-CN"/>
        </w:rPr>
        <w:t>：这些新型模式试图彻底打破传统金字塔结构，强调分布式权威、自我管理和组织的“生机系统”代表着对组织民主和人性解放的极致追求。</w:t>
      </w:r>
    </w:p>
    <w:p w14:paraId="342485ED">
      <w:pPr>
        <w:rPr>
          <w:rFonts w:hint="eastAsia"/>
          <w:b w:val="0"/>
          <w:bCs w:val="0"/>
          <w:sz w:val="44"/>
          <w:szCs w:val="52"/>
          <w:lang w:val="en-US" w:eastAsia="zh-CN"/>
        </w:rPr>
      </w:pPr>
    </w:p>
    <w:p w14:paraId="4832C1D6">
      <w:pPr>
        <w:rPr>
          <w:rFonts w:hint="eastAsia"/>
          <w:b w:val="0"/>
          <w:bCs w:val="0"/>
          <w:sz w:val="44"/>
          <w:szCs w:val="52"/>
          <w:lang w:val="en-US" w:eastAsia="zh-CN"/>
        </w:rPr>
      </w:pPr>
      <w:r>
        <w:rPr>
          <w:rFonts w:hint="eastAsia"/>
          <w:b w:val="0"/>
          <w:bCs w:val="0"/>
          <w:sz w:val="44"/>
          <w:szCs w:val="52"/>
          <w:lang w:val="en-US" w:eastAsia="zh-CN"/>
        </w:rPr>
        <w:t>这一演进历程表明，组织管理理论始终在与时代对话，其发展轨迹是从关注静态效率到关注动态适应，从控制个体到解放个体，从单一实体到开放生态。</w:t>
      </w:r>
    </w:p>
    <w:p w14:paraId="21ED4B7A">
      <w:pPr>
        <w:rPr>
          <w:rFonts w:hint="eastAsia"/>
          <w:b w:val="0"/>
          <w:bCs w:val="0"/>
          <w:sz w:val="44"/>
          <w:szCs w:val="52"/>
          <w:lang w:val="en-US" w:eastAsia="zh-CN"/>
        </w:rPr>
      </w:pPr>
    </w:p>
    <w:p w14:paraId="40B99FDF">
      <w:pPr>
        <w:numPr>
          <w:ilvl w:val="0"/>
          <w:numId w:val="0"/>
        </w:numPr>
        <w:ind w:leftChars="0"/>
        <w:rPr>
          <w:rFonts w:hint="eastAsia"/>
          <w:b/>
          <w:bCs/>
          <w:sz w:val="44"/>
          <w:szCs w:val="52"/>
          <w:lang w:val="en-US" w:eastAsia="zh-CN"/>
        </w:rPr>
      </w:pPr>
      <w:r>
        <w:rPr>
          <w:rFonts w:hint="eastAsia"/>
          <w:b/>
          <w:bCs/>
          <w:sz w:val="44"/>
          <w:szCs w:val="52"/>
          <w:lang w:val="en-US" w:eastAsia="zh-CN"/>
        </w:rPr>
        <w:t>第三章  组织管理的核心职能与协同</w:t>
      </w:r>
    </w:p>
    <w:p w14:paraId="073F5CB8">
      <w:pPr>
        <w:widowControl w:val="0"/>
        <w:numPr>
          <w:ilvl w:val="0"/>
          <w:numId w:val="0"/>
        </w:numPr>
        <w:jc w:val="both"/>
        <w:rPr>
          <w:rFonts w:hint="default"/>
          <w:b w:val="0"/>
          <w:bCs w:val="0"/>
          <w:sz w:val="44"/>
          <w:szCs w:val="52"/>
          <w:lang w:val="en-US" w:eastAsia="zh-CN"/>
        </w:rPr>
      </w:pPr>
    </w:p>
    <w:p w14:paraId="6DE83D1E">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尽管理论流派繁多，但有效的组织管理实践通常围绕几个核心职能展开，这些职能相互关联、相互影响，共同构成一个协同系统。</w:t>
      </w:r>
    </w:p>
    <w:p w14:paraId="582E78D3">
      <w:pPr>
        <w:widowControl w:val="0"/>
        <w:numPr>
          <w:ilvl w:val="0"/>
          <w:numId w:val="0"/>
        </w:numPr>
        <w:jc w:val="both"/>
        <w:rPr>
          <w:rFonts w:hint="eastAsia"/>
          <w:b w:val="0"/>
          <w:bCs w:val="0"/>
          <w:sz w:val="44"/>
          <w:szCs w:val="52"/>
          <w:lang w:val="en-US" w:eastAsia="zh-CN"/>
        </w:rPr>
      </w:pPr>
    </w:p>
    <w:p w14:paraId="4E6AC35F">
      <w:pPr>
        <w:widowControl w:val="0"/>
        <w:numPr>
          <w:ilvl w:val="0"/>
          <w:numId w:val="0"/>
        </w:numPr>
        <w:jc w:val="both"/>
        <w:rPr>
          <w:rFonts w:hint="eastAsia"/>
          <w:b/>
          <w:bCs/>
          <w:sz w:val="44"/>
          <w:szCs w:val="52"/>
          <w:lang w:val="en-US" w:eastAsia="zh-CN"/>
        </w:rPr>
      </w:pPr>
      <w:r>
        <w:rPr>
          <w:rFonts w:hint="eastAsia"/>
          <w:b/>
          <w:bCs/>
          <w:sz w:val="44"/>
          <w:szCs w:val="52"/>
          <w:lang w:val="en-US" w:eastAsia="zh-CN"/>
        </w:rPr>
        <w:t>3.1战略适配：方向指引</w:t>
      </w:r>
    </w:p>
    <w:p w14:paraId="668CDCC4">
      <w:pPr>
        <w:widowControl w:val="0"/>
        <w:numPr>
          <w:ilvl w:val="0"/>
          <w:numId w:val="0"/>
        </w:numPr>
        <w:jc w:val="both"/>
        <w:rPr>
          <w:rFonts w:hint="eastAsia"/>
          <w:b w:val="0"/>
          <w:bCs w:val="0"/>
          <w:sz w:val="44"/>
          <w:szCs w:val="52"/>
          <w:lang w:val="en-US" w:eastAsia="zh-CN"/>
        </w:rPr>
      </w:pPr>
    </w:p>
    <w:p w14:paraId="0D1E53A5">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组织的一切管理活动都应服务于战略。战略适配要求组织的设计必须与战略保持一致。</w:t>
      </w:r>
    </w:p>
    <w:p w14:paraId="6DFA7BC0">
      <w:pPr>
        <w:widowControl w:val="0"/>
        <w:numPr>
          <w:ilvl w:val="0"/>
          <w:numId w:val="0"/>
        </w:numPr>
        <w:jc w:val="both"/>
        <w:rPr>
          <w:rFonts w:hint="eastAsia"/>
          <w:b w:val="0"/>
          <w:bCs w:val="0"/>
          <w:sz w:val="44"/>
          <w:szCs w:val="52"/>
          <w:lang w:val="en-US" w:eastAsia="zh-CN"/>
        </w:rPr>
      </w:pPr>
    </w:p>
    <w:p w14:paraId="0FF1CE39">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从战略到组织：</w:t>
      </w:r>
      <w:r>
        <w:rPr>
          <w:rFonts w:hint="eastAsia"/>
          <w:b w:val="0"/>
          <w:bCs w:val="0"/>
          <w:sz w:val="44"/>
          <w:szCs w:val="52"/>
          <w:lang w:val="en-US" w:eastAsia="zh-CN"/>
        </w:rPr>
        <w:t>迈克尔.波特的价值链模型揭示了企业是如何通过一系列活动创造价值的。组织管理需要将这些活动高效的组织起来。例如，采用成本领先战略的企业，需要高度中央集权和标准化的流程；而采用差异化战略的企业，则需要更灵活的结构和更强的创新能力。</w:t>
      </w:r>
    </w:p>
    <w:p w14:paraId="71F06480">
      <w:pPr>
        <w:widowControl w:val="0"/>
        <w:numPr>
          <w:ilvl w:val="0"/>
          <w:numId w:val="0"/>
        </w:numPr>
        <w:jc w:val="both"/>
        <w:rPr>
          <w:rFonts w:hint="eastAsia"/>
          <w:b/>
          <w:bCs/>
          <w:sz w:val="44"/>
          <w:szCs w:val="52"/>
          <w:lang w:val="en-US" w:eastAsia="zh-CN"/>
        </w:rPr>
      </w:pPr>
    </w:p>
    <w:p w14:paraId="6AE1B961">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战略解码与绩效管理：</w:t>
      </w:r>
      <w:r>
        <w:rPr>
          <w:rFonts w:hint="eastAsia"/>
          <w:b w:val="0"/>
          <w:bCs w:val="0"/>
          <w:sz w:val="44"/>
          <w:szCs w:val="52"/>
          <w:lang w:val="en-US" w:eastAsia="zh-CN"/>
        </w:rPr>
        <w:t>利用平衡积分卡（BSC）等工具，将战略目标层层分解为部门、团队和个人的关键绩效指标（KPI），确保组织的每一部分都朝着同一方向努力。</w:t>
      </w:r>
    </w:p>
    <w:p w14:paraId="267676BF">
      <w:pPr>
        <w:widowControl w:val="0"/>
        <w:numPr>
          <w:ilvl w:val="0"/>
          <w:numId w:val="0"/>
        </w:numPr>
        <w:jc w:val="both"/>
        <w:rPr>
          <w:rFonts w:hint="eastAsia"/>
          <w:b w:val="0"/>
          <w:bCs w:val="0"/>
          <w:sz w:val="44"/>
          <w:szCs w:val="52"/>
          <w:lang w:val="en-US" w:eastAsia="zh-CN"/>
        </w:rPr>
      </w:pPr>
    </w:p>
    <w:p w14:paraId="193C4EF9">
      <w:pPr>
        <w:widowControl w:val="0"/>
        <w:numPr>
          <w:ilvl w:val="0"/>
          <w:numId w:val="0"/>
        </w:numPr>
        <w:jc w:val="both"/>
        <w:rPr>
          <w:rFonts w:hint="eastAsia"/>
          <w:b/>
          <w:bCs/>
          <w:sz w:val="44"/>
          <w:szCs w:val="52"/>
          <w:lang w:val="en-US" w:eastAsia="zh-CN"/>
        </w:rPr>
      </w:pPr>
      <w:r>
        <w:rPr>
          <w:rFonts w:hint="eastAsia"/>
          <w:b/>
          <w:bCs/>
          <w:sz w:val="44"/>
          <w:szCs w:val="52"/>
          <w:lang w:val="en-US" w:eastAsia="zh-CN"/>
        </w:rPr>
        <w:t>3.2结构设计：骨架支撑</w:t>
      </w:r>
    </w:p>
    <w:p w14:paraId="72728C2F">
      <w:pPr>
        <w:widowControl w:val="0"/>
        <w:numPr>
          <w:ilvl w:val="0"/>
          <w:numId w:val="0"/>
        </w:numPr>
        <w:jc w:val="both"/>
        <w:rPr>
          <w:rFonts w:hint="eastAsia"/>
          <w:b/>
          <w:bCs/>
          <w:sz w:val="44"/>
          <w:szCs w:val="52"/>
          <w:lang w:val="en-US" w:eastAsia="zh-CN"/>
        </w:rPr>
      </w:pPr>
    </w:p>
    <w:p w14:paraId="5659383F">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组织结构是组织的骨架，决定了资源的分配、信息的流动和权力的分布。</w:t>
      </w:r>
    </w:p>
    <w:p w14:paraId="61833600">
      <w:pPr>
        <w:widowControl w:val="0"/>
        <w:numPr>
          <w:ilvl w:val="0"/>
          <w:numId w:val="0"/>
        </w:numPr>
        <w:jc w:val="both"/>
        <w:rPr>
          <w:rFonts w:hint="eastAsia"/>
          <w:b w:val="0"/>
          <w:bCs w:val="0"/>
          <w:sz w:val="44"/>
          <w:szCs w:val="52"/>
          <w:lang w:val="en-US" w:eastAsia="zh-CN"/>
        </w:rPr>
      </w:pPr>
    </w:p>
    <w:p w14:paraId="6791E57F">
      <w:pPr>
        <w:widowControl w:val="0"/>
        <w:numPr>
          <w:ilvl w:val="0"/>
          <w:numId w:val="0"/>
        </w:numPr>
        <w:jc w:val="both"/>
        <w:rPr>
          <w:rFonts w:hint="eastAsia"/>
          <w:b/>
          <w:bCs/>
          <w:sz w:val="44"/>
          <w:szCs w:val="52"/>
          <w:lang w:val="en-US" w:eastAsia="zh-CN"/>
        </w:rPr>
      </w:pPr>
      <w:r>
        <w:rPr>
          <w:rFonts w:hint="eastAsia"/>
          <w:b/>
          <w:bCs/>
          <w:sz w:val="44"/>
          <w:szCs w:val="52"/>
          <w:lang w:val="en-US" w:eastAsia="zh-CN"/>
        </w:rPr>
        <w:t>经典结构形式：</w:t>
      </w:r>
    </w:p>
    <w:p w14:paraId="174621D1">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直线职能制：</w:t>
      </w:r>
      <w:r>
        <w:rPr>
          <w:rFonts w:hint="eastAsia"/>
          <w:b w:val="0"/>
          <w:bCs w:val="0"/>
          <w:sz w:val="44"/>
          <w:szCs w:val="52"/>
          <w:lang w:val="en-US" w:eastAsia="zh-CN"/>
        </w:rPr>
        <w:t>按职能划分部门，权力高度集中。优点：专业分工明确；缺点：部门墙厚重，协调困难。</w:t>
      </w:r>
    </w:p>
    <w:p w14:paraId="0C945F11">
      <w:pPr>
        <w:widowControl w:val="0"/>
        <w:numPr>
          <w:ilvl w:val="0"/>
          <w:numId w:val="0"/>
        </w:numPr>
        <w:jc w:val="both"/>
        <w:rPr>
          <w:rFonts w:hint="eastAsia"/>
          <w:b w:val="0"/>
          <w:bCs w:val="0"/>
          <w:sz w:val="44"/>
          <w:szCs w:val="52"/>
          <w:lang w:val="en-US" w:eastAsia="zh-CN"/>
        </w:rPr>
      </w:pPr>
    </w:p>
    <w:p w14:paraId="55DE1E12">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事业部制</w:t>
      </w:r>
      <w:r>
        <w:rPr>
          <w:rFonts w:hint="eastAsia"/>
          <w:b w:val="0"/>
          <w:bCs w:val="0"/>
          <w:sz w:val="44"/>
          <w:szCs w:val="52"/>
          <w:lang w:val="en-US" w:eastAsia="zh-CN"/>
        </w:rPr>
        <w:t>：按产品、地区或客户划分事业单元，各事业部拥有较大自主权。优点：贴近市场，责任清晰；缺点：资源重复配置，规模效应减弱。</w:t>
      </w:r>
    </w:p>
    <w:p w14:paraId="4508D835">
      <w:pPr>
        <w:widowControl w:val="0"/>
        <w:numPr>
          <w:ilvl w:val="0"/>
          <w:numId w:val="0"/>
        </w:numPr>
        <w:jc w:val="both"/>
        <w:rPr>
          <w:rFonts w:hint="eastAsia"/>
          <w:b w:val="0"/>
          <w:bCs w:val="0"/>
          <w:sz w:val="44"/>
          <w:szCs w:val="52"/>
          <w:lang w:val="en-US" w:eastAsia="zh-CN"/>
        </w:rPr>
      </w:pPr>
    </w:p>
    <w:p w14:paraId="1CECA40F">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矩阵制</w:t>
      </w:r>
      <w:r>
        <w:rPr>
          <w:rFonts w:hint="eastAsia"/>
          <w:b w:val="0"/>
          <w:bCs w:val="0"/>
          <w:sz w:val="44"/>
          <w:szCs w:val="52"/>
          <w:lang w:val="en-US" w:eastAsia="zh-CN"/>
        </w:rPr>
        <w:t>：结合了职能和项目（或产品）两条指挥链。优点：灵活高效，资源共享；缺点：双重领导，管理复杂，对沟通要求极高。</w:t>
      </w:r>
    </w:p>
    <w:p w14:paraId="0C1F5765">
      <w:pPr>
        <w:widowControl w:val="0"/>
        <w:numPr>
          <w:ilvl w:val="0"/>
          <w:numId w:val="0"/>
        </w:numPr>
        <w:jc w:val="both"/>
        <w:rPr>
          <w:rFonts w:hint="eastAsia"/>
          <w:b w:val="0"/>
          <w:bCs w:val="0"/>
          <w:sz w:val="44"/>
          <w:szCs w:val="52"/>
          <w:lang w:val="en-US" w:eastAsia="zh-CN"/>
        </w:rPr>
      </w:pPr>
    </w:p>
    <w:p w14:paraId="751A1465">
      <w:pPr>
        <w:widowControl w:val="0"/>
        <w:numPr>
          <w:ilvl w:val="0"/>
          <w:numId w:val="0"/>
        </w:numPr>
        <w:jc w:val="both"/>
        <w:rPr>
          <w:rFonts w:hint="eastAsia"/>
          <w:b/>
          <w:bCs/>
          <w:sz w:val="44"/>
          <w:szCs w:val="52"/>
          <w:lang w:val="en-US" w:eastAsia="zh-CN"/>
        </w:rPr>
      </w:pPr>
      <w:r>
        <w:rPr>
          <w:rFonts w:hint="eastAsia"/>
          <w:b/>
          <w:bCs/>
          <w:sz w:val="44"/>
          <w:szCs w:val="52"/>
          <w:lang w:val="en-US" w:eastAsia="zh-CN"/>
        </w:rPr>
        <w:t>新兴结构趋势</w:t>
      </w:r>
    </w:p>
    <w:p w14:paraId="3E2889AB">
      <w:pPr>
        <w:widowControl w:val="0"/>
        <w:numPr>
          <w:ilvl w:val="0"/>
          <w:numId w:val="0"/>
        </w:numPr>
        <w:jc w:val="both"/>
        <w:rPr>
          <w:rFonts w:hint="eastAsia"/>
          <w:b/>
          <w:bCs/>
          <w:sz w:val="44"/>
          <w:szCs w:val="52"/>
          <w:lang w:val="en-US" w:eastAsia="zh-CN"/>
        </w:rPr>
      </w:pPr>
    </w:p>
    <w:p w14:paraId="002A5F9B">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网络化结构：核</w:t>
      </w:r>
      <w:r>
        <w:rPr>
          <w:rFonts w:hint="eastAsia"/>
          <w:b w:val="0"/>
          <w:bCs w:val="0"/>
          <w:sz w:val="44"/>
          <w:szCs w:val="52"/>
          <w:lang w:val="en-US" w:eastAsia="zh-CN"/>
        </w:rPr>
        <w:t>心企业专注于核心能力，将非核心业务外包给外部伙伴，形成网络状合作。强调灵活性。</w:t>
      </w:r>
    </w:p>
    <w:p w14:paraId="4959790B">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平台化结构：</w:t>
      </w:r>
      <w:r>
        <w:rPr>
          <w:rFonts w:hint="eastAsia"/>
          <w:b w:val="0"/>
          <w:bCs w:val="0"/>
          <w:sz w:val="44"/>
          <w:szCs w:val="52"/>
          <w:lang w:val="en-US" w:eastAsia="zh-CN"/>
        </w:rPr>
        <w:t>组织作为平台，为内外部的小型创新单元（如项目组、小微公司）提供基础设施、资源和服务，激发创新创业活力。</w:t>
      </w:r>
    </w:p>
    <w:p w14:paraId="577B68FC">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团队基结构</w:t>
      </w:r>
      <w:r>
        <w:rPr>
          <w:rFonts w:hint="eastAsia"/>
          <w:b w:val="0"/>
          <w:bCs w:val="0"/>
          <w:sz w:val="44"/>
          <w:szCs w:val="52"/>
          <w:lang w:val="en-US" w:eastAsia="zh-CN"/>
        </w:rPr>
        <w:t>：以跨职能的永久性或临时性团队作为核心工作单元，打破部门界限，加快决策速度。</w:t>
      </w:r>
    </w:p>
    <w:p w14:paraId="693524CF">
      <w:pPr>
        <w:widowControl w:val="0"/>
        <w:numPr>
          <w:ilvl w:val="0"/>
          <w:numId w:val="0"/>
        </w:numPr>
        <w:jc w:val="both"/>
        <w:rPr>
          <w:rFonts w:hint="eastAsia"/>
          <w:b/>
          <w:bCs/>
          <w:sz w:val="44"/>
          <w:szCs w:val="52"/>
          <w:lang w:val="en-US" w:eastAsia="zh-CN"/>
        </w:rPr>
      </w:pPr>
      <w:r>
        <w:rPr>
          <w:rFonts w:hint="eastAsia"/>
          <w:b/>
          <w:bCs/>
          <w:sz w:val="44"/>
          <w:szCs w:val="52"/>
          <w:lang w:val="en-US" w:eastAsia="zh-CN"/>
        </w:rPr>
        <w:t>没有最优的结构，只有最合适的结构。</w:t>
      </w:r>
    </w:p>
    <w:p w14:paraId="7FF666B8">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选择何种结构取决于战略、规模、技术和环境不确定性等因素。</w:t>
      </w:r>
    </w:p>
    <w:p w14:paraId="184F916E">
      <w:pPr>
        <w:widowControl w:val="0"/>
        <w:numPr>
          <w:ilvl w:val="0"/>
          <w:numId w:val="0"/>
        </w:numPr>
        <w:jc w:val="both"/>
        <w:rPr>
          <w:rFonts w:hint="eastAsia"/>
          <w:b/>
          <w:bCs/>
          <w:sz w:val="44"/>
          <w:szCs w:val="52"/>
          <w:lang w:val="en-US" w:eastAsia="zh-CN"/>
        </w:rPr>
      </w:pPr>
      <w:r>
        <w:rPr>
          <w:rFonts w:hint="eastAsia"/>
          <w:b/>
          <w:bCs/>
          <w:sz w:val="44"/>
          <w:szCs w:val="52"/>
          <w:lang w:val="en-US" w:eastAsia="zh-CN"/>
        </w:rPr>
        <w:t>3.3文化塑造：灵魂浸润</w:t>
      </w:r>
    </w:p>
    <w:p w14:paraId="71D7F9A6">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组织文化是组织的“软实力”是制度无法触及领域的有效补充，是更深层次的竞争力。</w:t>
      </w:r>
    </w:p>
    <w:p w14:paraId="621FADAF">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文化的层次：</w:t>
      </w:r>
      <w:r>
        <w:rPr>
          <w:rFonts w:hint="eastAsia"/>
          <w:b w:val="0"/>
          <w:bCs w:val="0"/>
          <w:sz w:val="44"/>
          <w:szCs w:val="52"/>
          <w:lang w:val="en-US" w:eastAsia="zh-CN"/>
        </w:rPr>
        <w:t>埃德加.沙因将文化分为三个层次：表层的人工饰物（如办公环境、行为方式）中层的价值观（公开宣称的信念和原则）和深层的基本假设（无意识的、视为理所当然的信念和感知）</w:t>
      </w:r>
    </w:p>
    <w:p w14:paraId="4DFFFE6A">
      <w:pPr>
        <w:widowControl w:val="0"/>
        <w:numPr>
          <w:ilvl w:val="0"/>
          <w:numId w:val="0"/>
        </w:numPr>
        <w:jc w:val="both"/>
        <w:rPr>
          <w:rFonts w:hint="eastAsia"/>
          <w:b/>
          <w:bCs/>
          <w:sz w:val="44"/>
          <w:szCs w:val="52"/>
          <w:lang w:val="en-US" w:eastAsia="zh-CN"/>
        </w:rPr>
      </w:pPr>
      <w:r>
        <w:rPr>
          <w:rFonts w:hint="eastAsia"/>
          <w:b/>
          <w:bCs/>
          <w:sz w:val="44"/>
          <w:szCs w:val="52"/>
          <w:lang w:val="en-US" w:eastAsia="zh-CN"/>
        </w:rPr>
        <w:t>文化的功能：</w:t>
      </w:r>
    </w:p>
    <w:p w14:paraId="7CD4577B">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导向功能：</w:t>
      </w:r>
      <w:r>
        <w:rPr>
          <w:rFonts w:hint="eastAsia"/>
          <w:b w:val="0"/>
          <w:bCs w:val="0"/>
          <w:sz w:val="44"/>
          <w:szCs w:val="52"/>
          <w:lang w:val="en-US" w:eastAsia="zh-CN"/>
        </w:rPr>
        <w:t>将员工个人目标引导到组织目标上来。</w:t>
      </w:r>
    </w:p>
    <w:p w14:paraId="4D8DD90E">
      <w:pPr>
        <w:widowControl w:val="0"/>
        <w:numPr>
          <w:ilvl w:val="0"/>
          <w:numId w:val="0"/>
        </w:numPr>
        <w:jc w:val="both"/>
        <w:rPr>
          <w:rFonts w:hint="default"/>
          <w:b w:val="0"/>
          <w:bCs w:val="0"/>
          <w:sz w:val="44"/>
          <w:szCs w:val="52"/>
          <w:lang w:val="en-US" w:eastAsia="zh-CN"/>
        </w:rPr>
      </w:pPr>
      <w:r>
        <w:rPr>
          <w:rFonts w:hint="eastAsia"/>
          <w:b/>
          <w:bCs/>
          <w:sz w:val="44"/>
          <w:szCs w:val="52"/>
          <w:lang w:val="en-US" w:eastAsia="zh-CN"/>
        </w:rPr>
        <w:t>凝聚功能：</w:t>
      </w:r>
      <w:r>
        <w:rPr>
          <w:rFonts w:hint="eastAsia"/>
          <w:b w:val="0"/>
          <w:bCs w:val="0"/>
          <w:sz w:val="44"/>
          <w:szCs w:val="52"/>
          <w:lang w:val="en-US" w:eastAsia="zh-CN"/>
        </w:rPr>
        <w:t>让员工感到工作本身有意义，产生内在激励</w:t>
      </w:r>
    </w:p>
    <w:p w14:paraId="4456300B">
      <w:pPr>
        <w:widowControl w:val="0"/>
        <w:numPr>
          <w:ilvl w:val="0"/>
          <w:numId w:val="0"/>
        </w:numPr>
        <w:jc w:val="both"/>
        <w:rPr>
          <w:rFonts w:hint="eastAsia"/>
          <w:b/>
          <w:bCs/>
          <w:sz w:val="44"/>
          <w:szCs w:val="52"/>
          <w:lang w:val="en-US" w:eastAsia="zh-CN"/>
        </w:rPr>
      </w:pPr>
    </w:p>
    <w:p w14:paraId="218D692D">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结束功能：</w:t>
      </w:r>
      <w:r>
        <w:rPr>
          <w:rFonts w:hint="eastAsia"/>
          <w:b w:val="0"/>
          <w:bCs w:val="0"/>
          <w:sz w:val="44"/>
          <w:szCs w:val="52"/>
          <w:lang w:val="en-US" w:eastAsia="zh-CN"/>
        </w:rPr>
        <w:t>通过非正式行为规范约束员工行为。</w:t>
      </w:r>
    </w:p>
    <w:p w14:paraId="30D6A5F4">
      <w:pPr>
        <w:widowControl w:val="0"/>
        <w:numPr>
          <w:ilvl w:val="0"/>
          <w:numId w:val="0"/>
        </w:numPr>
        <w:jc w:val="both"/>
        <w:rPr>
          <w:rFonts w:hint="eastAsia"/>
          <w:b w:val="0"/>
          <w:bCs w:val="0"/>
          <w:sz w:val="44"/>
          <w:szCs w:val="52"/>
          <w:lang w:val="en-US" w:eastAsia="zh-CN"/>
        </w:rPr>
      </w:pPr>
    </w:p>
    <w:p w14:paraId="66AC59F9">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文化塑造的路径：</w:t>
      </w:r>
      <w:r>
        <w:rPr>
          <w:rFonts w:hint="eastAsia"/>
          <w:b w:val="0"/>
          <w:bCs w:val="0"/>
          <w:sz w:val="44"/>
          <w:szCs w:val="52"/>
          <w:lang w:val="en-US" w:eastAsia="zh-CN"/>
        </w:rPr>
        <w:t>文化建设始于高层领导的率先垂范和坚定不移的倡导，需要通过招聘选拔符合文化的人、讲故事、举办仪式、树立英雄人物、设计激励机制等系统性工程来落地和强化。</w:t>
      </w:r>
    </w:p>
    <w:p w14:paraId="6B7F3BF6">
      <w:pPr>
        <w:widowControl w:val="0"/>
        <w:numPr>
          <w:ilvl w:val="0"/>
          <w:numId w:val="0"/>
        </w:numPr>
        <w:jc w:val="both"/>
        <w:rPr>
          <w:rFonts w:hint="eastAsia"/>
          <w:b w:val="0"/>
          <w:bCs w:val="0"/>
          <w:sz w:val="44"/>
          <w:szCs w:val="52"/>
          <w:lang w:val="en-US" w:eastAsia="zh-CN"/>
        </w:rPr>
      </w:pPr>
    </w:p>
    <w:p w14:paraId="67B00C7C">
      <w:pPr>
        <w:widowControl w:val="0"/>
        <w:numPr>
          <w:ilvl w:val="0"/>
          <w:numId w:val="0"/>
        </w:numPr>
        <w:jc w:val="both"/>
        <w:rPr>
          <w:rFonts w:hint="eastAsia"/>
          <w:b/>
          <w:bCs/>
          <w:sz w:val="44"/>
          <w:szCs w:val="52"/>
          <w:lang w:val="en-US" w:eastAsia="zh-CN"/>
        </w:rPr>
      </w:pPr>
      <w:r>
        <w:rPr>
          <w:rFonts w:hint="eastAsia"/>
          <w:b/>
          <w:bCs/>
          <w:sz w:val="44"/>
          <w:szCs w:val="52"/>
          <w:lang w:val="en-US" w:eastAsia="zh-CN"/>
        </w:rPr>
        <w:t>3.4领导力发展：引擎驱动</w:t>
      </w:r>
    </w:p>
    <w:p w14:paraId="3820337D">
      <w:pPr>
        <w:widowControl w:val="0"/>
        <w:numPr>
          <w:ilvl w:val="0"/>
          <w:numId w:val="0"/>
        </w:numPr>
        <w:jc w:val="both"/>
        <w:rPr>
          <w:rFonts w:hint="eastAsia"/>
          <w:b w:val="0"/>
          <w:bCs w:val="0"/>
          <w:sz w:val="44"/>
          <w:szCs w:val="52"/>
          <w:lang w:val="en-US" w:eastAsia="zh-CN"/>
        </w:rPr>
      </w:pPr>
    </w:p>
    <w:p w14:paraId="42D5FBB9">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领导者是组织的引擎，是将战略、结构、文化激活的关键。</w:t>
      </w:r>
    </w:p>
    <w:p w14:paraId="6D03D3C0">
      <w:pPr>
        <w:widowControl w:val="0"/>
        <w:numPr>
          <w:ilvl w:val="0"/>
          <w:numId w:val="0"/>
        </w:numPr>
        <w:jc w:val="both"/>
        <w:rPr>
          <w:rFonts w:hint="eastAsia"/>
          <w:b w:val="0"/>
          <w:bCs w:val="0"/>
          <w:sz w:val="44"/>
          <w:szCs w:val="52"/>
          <w:lang w:val="en-US" w:eastAsia="zh-CN"/>
        </w:rPr>
      </w:pPr>
    </w:p>
    <w:p w14:paraId="34ABE5DC">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领导与管理：管理是“</w:t>
      </w:r>
      <w:r>
        <w:rPr>
          <w:rFonts w:hint="eastAsia"/>
          <w:b w:val="0"/>
          <w:bCs w:val="0"/>
          <w:sz w:val="44"/>
          <w:szCs w:val="52"/>
          <w:lang w:val="en-US" w:eastAsia="zh-CN"/>
        </w:rPr>
        <w:t>正确的做事</w:t>
      </w:r>
      <w:r>
        <w:rPr>
          <w:rFonts w:hint="eastAsia"/>
          <w:b/>
          <w:bCs/>
          <w:sz w:val="44"/>
          <w:szCs w:val="52"/>
          <w:lang w:val="en-US" w:eastAsia="zh-CN"/>
        </w:rPr>
        <w:t>”，</w:t>
      </w:r>
      <w:r>
        <w:rPr>
          <w:rFonts w:hint="eastAsia"/>
          <w:b w:val="0"/>
          <w:bCs w:val="0"/>
          <w:sz w:val="44"/>
          <w:szCs w:val="52"/>
          <w:lang w:val="en-US" w:eastAsia="zh-CN"/>
        </w:rPr>
        <w:t>关注秩序和效率；领导是“做正确的事”，关注变革、方向和激励。在变革时代，领导力显得尤为重要。</w:t>
      </w:r>
    </w:p>
    <w:p w14:paraId="3A7F11E7">
      <w:pPr>
        <w:widowControl w:val="0"/>
        <w:numPr>
          <w:ilvl w:val="0"/>
          <w:numId w:val="0"/>
        </w:numPr>
        <w:jc w:val="both"/>
        <w:rPr>
          <w:rFonts w:hint="eastAsia"/>
          <w:b w:val="0"/>
          <w:bCs w:val="0"/>
          <w:sz w:val="44"/>
          <w:szCs w:val="52"/>
          <w:lang w:val="en-US" w:eastAsia="zh-CN"/>
        </w:rPr>
      </w:pPr>
    </w:p>
    <w:p w14:paraId="35CD0B01">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领导力的层次：</w:t>
      </w:r>
      <w:r>
        <w:rPr>
          <w:rFonts w:hint="eastAsia"/>
          <w:b w:val="0"/>
          <w:bCs w:val="0"/>
          <w:sz w:val="44"/>
          <w:szCs w:val="52"/>
          <w:lang w:val="en-US" w:eastAsia="zh-CN"/>
        </w:rPr>
        <w:t>不仅限于高层领导而是分布在组织的各个层级。现代组织需要发展</w:t>
      </w:r>
      <w:r>
        <w:rPr>
          <w:rFonts w:hint="eastAsia"/>
          <w:b/>
          <w:bCs/>
          <w:sz w:val="44"/>
          <w:szCs w:val="52"/>
          <w:lang w:val="en-US" w:eastAsia="zh-CN"/>
        </w:rPr>
        <w:t>分布式领导，</w:t>
      </w:r>
      <w:r>
        <w:rPr>
          <w:rFonts w:hint="eastAsia"/>
          <w:b w:val="0"/>
          <w:bCs w:val="0"/>
          <w:sz w:val="44"/>
          <w:szCs w:val="52"/>
          <w:lang w:val="en-US" w:eastAsia="zh-CN"/>
        </w:rPr>
        <w:t>让更多员工在各自领域承担领导职责</w:t>
      </w:r>
    </w:p>
    <w:p w14:paraId="3591924F">
      <w:pPr>
        <w:widowControl w:val="0"/>
        <w:numPr>
          <w:ilvl w:val="0"/>
          <w:numId w:val="0"/>
        </w:numPr>
        <w:jc w:val="both"/>
        <w:rPr>
          <w:rFonts w:hint="eastAsia"/>
          <w:b w:val="0"/>
          <w:bCs w:val="0"/>
          <w:sz w:val="44"/>
          <w:szCs w:val="52"/>
          <w:lang w:val="en-US" w:eastAsia="zh-CN"/>
        </w:rPr>
      </w:pPr>
    </w:p>
    <w:p w14:paraId="699343BE">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领导力发展体系：</w:t>
      </w:r>
      <w:r>
        <w:rPr>
          <w:rFonts w:hint="eastAsia"/>
          <w:b w:val="0"/>
          <w:bCs w:val="0"/>
          <w:sz w:val="44"/>
          <w:szCs w:val="52"/>
          <w:lang w:val="en-US" w:eastAsia="zh-CN"/>
        </w:rPr>
        <w:t>包括领导力模型构建、评估、培训、教练辅导、岗位轮换和实践锻炼等一系列活动，旨在打造一支能够引领现在和未来发展的领导梯队。</w:t>
      </w:r>
    </w:p>
    <w:p w14:paraId="1E28D965">
      <w:pPr>
        <w:widowControl w:val="0"/>
        <w:numPr>
          <w:ilvl w:val="0"/>
          <w:numId w:val="0"/>
        </w:numPr>
        <w:jc w:val="both"/>
        <w:rPr>
          <w:rFonts w:hint="default"/>
          <w:b w:val="0"/>
          <w:bCs w:val="0"/>
          <w:sz w:val="44"/>
          <w:szCs w:val="52"/>
          <w:lang w:val="en-US" w:eastAsia="zh-CN"/>
        </w:rPr>
      </w:pPr>
    </w:p>
    <w:p w14:paraId="1BEEAD9A">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四大职能的协同：</w:t>
      </w:r>
      <w:r>
        <w:rPr>
          <w:rFonts w:hint="eastAsia"/>
          <w:b w:val="0"/>
          <w:bCs w:val="0"/>
          <w:sz w:val="44"/>
          <w:szCs w:val="52"/>
          <w:lang w:val="en-US" w:eastAsia="zh-CN"/>
        </w:rPr>
        <w:t>这四大职能绝非孤立存在。一个卓越的组织，其战略清晰且为全员所理解，其结构支撑战略的有效执行，其文化浸润其中并润滑着结构的运转，而其领导者则持续不断的为这个系统注入活力、指明方向并应对挑战。任何一个环节的短板，都可能造成系统的失灵。</w:t>
      </w:r>
    </w:p>
    <w:p w14:paraId="567FCCC5">
      <w:pPr>
        <w:widowControl w:val="0"/>
        <w:numPr>
          <w:ilvl w:val="0"/>
          <w:numId w:val="0"/>
        </w:numPr>
        <w:jc w:val="both"/>
        <w:rPr>
          <w:rFonts w:hint="eastAsia"/>
          <w:b/>
          <w:bCs/>
          <w:sz w:val="44"/>
          <w:szCs w:val="52"/>
          <w:lang w:val="en-US" w:eastAsia="zh-CN"/>
        </w:rPr>
      </w:pPr>
    </w:p>
    <w:p w14:paraId="75DF14B3">
      <w:pPr>
        <w:widowControl w:val="0"/>
        <w:numPr>
          <w:ilvl w:val="0"/>
          <w:numId w:val="0"/>
        </w:numPr>
        <w:ind w:leftChars="0"/>
        <w:jc w:val="both"/>
        <w:rPr>
          <w:rFonts w:hint="eastAsia"/>
          <w:b/>
          <w:bCs/>
          <w:sz w:val="44"/>
          <w:szCs w:val="52"/>
          <w:lang w:val="en-US" w:eastAsia="zh-CN"/>
        </w:rPr>
      </w:pPr>
      <w:r>
        <w:rPr>
          <w:rFonts w:hint="eastAsia"/>
          <w:b/>
          <w:bCs/>
          <w:sz w:val="44"/>
          <w:szCs w:val="52"/>
          <w:lang w:val="en-US" w:eastAsia="zh-CN"/>
        </w:rPr>
        <w:t>第四章  新时代组织管理面临的挑战</w:t>
      </w:r>
    </w:p>
    <w:p w14:paraId="2501A35C">
      <w:pPr>
        <w:widowControl w:val="0"/>
        <w:numPr>
          <w:ilvl w:val="0"/>
          <w:numId w:val="0"/>
        </w:numPr>
        <w:jc w:val="both"/>
        <w:rPr>
          <w:rFonts w:hint="default"/>
          <w:b/>
          <w:bCs/>
          <w:sz w:val="44"/>
          <w:szCs w:val="52"/>
          <w:lang w:val="en-US" w:eastAsia="zh-CN"/>
        </w:rPr>
      </w:pPr>
    </w:p>
    <w:p w14:paraId="5BF7CE62">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当今的企业组织管理者正面临着一个与过去截然不同的经营环境，这带来了前所未有的挑战。</w:t>
      </w:r>
    </w:p>
    <w:p w14:paraId="675C39ED">
      <w:pPr>
        <w:widowControl w:val="0"/>
        <w:numPr>
          <w:ilvl w:val="0"/>
          <w:numId w:val="0"/>
        </w:numPr>
        <w:jc w:val="both"/>
        <w:rPr>
          <w:rFonts w:hint="eastAsia"/>
          <w:b w:val="0"/>
          <w:bCs w:val="0"/>
          <w:sz w:val="44"/>
          <w:szCs w:val="52"/>
          <w:lang w:val="en-US" w:eastAsia="zh-CN"/>
        </w:rPr>
      </w:pPr>
    </w:p>
    <w:p w14:paraId="796BE739">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4.1VUCA环境的挑战</w:t>
      </w:r>
    </w:p>
    <w:p w14:paraId="3979F3D0">
      <w:pPr>
        <w:widowControl w:val="0"/>
        <w:numPr>
          <w:ilvl w:val="0"/>
          <w:numId w:val="0"/>
        </w:numPr>
        <w:jc w:val="both"/>
        <w:rPr>
          <w:rFonts w:hint="eastAsia"/>
          <w:b w:val="0"/>
          <w:bCs w:val="0"/>
          <w:sz w:val="44"/>
          <w:szCs w:val="52"/>
          <w:lang w:val="en-US" w:eastAsia="zh-CN"/>
        </w:rPr>
      </w:pPr>
    </w:p>
    <w:p w14:paraId="4725BF94">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易变性、不确定性、复杂性和模糊性，使得基于预测和长期规划的传统管理模式失效。</w:t>
      </w:r>
    </w:p>
    <w:p w14:paraId="41CFAB4D">
      <w:pPr>
        <w:widowControl w:val="0"/>
        <w:numPr>
          <w:ilvl w:val="0"/>
          <w:numId w:val="0"/>
        </w:numPr>
        <w:jc w:val="both"/>
        <w:rPr>
          <w:rFonts w:hint="eastAsia"/>
          <w:b/>
          <w:bCs/>
          <w:sz w:val="44"/>
          <w:szCs w:val="52"/>
          <w:lang w:val="en-US" w:eastAsia="zh-CN"/>
        </w:rPr>
      </w:pPr>
    </w:p>
    <w:p w14:paraId="232EB236">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挑战：</w:t>
      </w:r>
      <w:r>
        <w:rPr>
          <w:rFonts w:hint="eastAsia"/>
          <w:b w:val="0"/>
          <w:bCs w:val="0"/>
          <w:sz w:val="44"/>
          <w:szCs w:val="52"/>
          <w:lang w:val="en-US" w:eastAsia="zh-CN"/>
        </w:rPr>
        <w:t>计划赶不上变化，严格的流程成为枷锁，层级制导致决策迟缓，错失市场机遇。组织需要具备“感知-响应”的能力，而非仅仅是“预测-执行”。</w:t>
      </w:r>
    </w:p>
    <w:p w14:paraId="0AAFB0DA">
      <w:pPr>
        <w:widowControl w:val="0"/>
        <w:numPr>
          <w:ilvl w:val="0"/>
          <w:numId w:val="0"/>
        </w:numPr>
        <w:jc w:val="both"/>
        <w:rPr>
          <w:rFonts w:hint="eastAsia"/>
          <w:b w:val="0"/>
          <w:bCs w:val="0"/>
          <w:sz w:val="44"/>
          <w:szCs w:val="52"/>
          <w:lang w:val="en-US" w:eastAsia="zh-CN"/>
        </w:rPr>
      </w:pPr>
    </w:p>
    <w:p w14:paraId="7E12B446">
      <w:pPr>
        <w:widowControl w:val="0"/>
        <w:numPr>
          <w:ilvl w:val="0"/>
          <w:numId w:val="0"/>
        </w:numPr>
        <w:jc w:val="both"/>
        <w:rPr>
          <w:rFonts w:hint="eastAsia"/>
          <w:b/>
          <w:bCs/>
          <w:sz w:val="44"/>
          <w:szCs w:val="52"/>
          <w:lang w:val="en-US" w:eastAsia="zh-CN"/>
        </w:rPr>
      </w:pPr>
      <w:r>
        <w:rPr>
          <w:rFonts w:hint="eastAsia"/>
          <w:b/>
          <w:bCs/>
          <w:sz w:val="44"/>
          <w:szCs w:val="52"/>
          <w:lang w:val="en-US" w:eastAsia="zh-CN"/>
        </w:rPr>
        <w:t>4.2. 数字化转型的挑战</w:t>
      </w:r>
    </w:p>
    <w:p w14:paraId="425BAFBB">
      <w:pPr>
        <w:widowControl w:val="0"/>
        <w:numPr>
          <w:ilvl w:val="0"/>
          <w:numId w:val="0"/>
        </w:numPr>
        <w:jc w:val="both"/>
        <w:rPr>
          <w:rFonts w:hint="eastAsia"/>
          <w:b/>
          <w:bCs/>
          <w:sz w:val="44"/>
          <w:szCs w:val="52"/>
          <w:lang w:val="en-US" w:eastAsia="zh-CN"/>
        </w:rPr>
      </w:pPr>
    </w:p>
    <w:p w14:paraId="6EF30551">
      <w:pPr>
        <w:widowControl w:val="0"/>
        <w:numPr>
          <w:ilvl w:val="0"/>
          <w:numId w:val="0"/>
        </w:numPr>
        <w:jc w:val="both"/>
        <w:rPr>
          <w:rFonts w:hint="eastAsia"/>
          <w:b/>
          <w:bCs/>
          <w:sz w:val="44"/>
          <w:szCs w:val="52"/>
          <w:lang w:val="en-US" w:eastAsia="zh-CN"/>
        </w:rPr>
      </w:pPr>
      <w:r>
        <w:rPr>
          <w:rFonts w:hint="eastAsia"/>
          <w:b/>
          <w:bCs/>
          <w:sz w:val="44"/>
          <w:szCs w:val="52"/>
          <w:lang w:val="en-US" w:eastAsia="zh-CN"/>
        </w:rPr>
        <w:t>数字技术正在重塑一切产业和商业模式，组织管理必须与之俱进。</w:t>
      </w:r>
    </w:p>
    <w:p w14:paraId="581CEE88">
      <w:pPr>
        <w:widowControl w:val="0"/>
        <w:numPr>
          <w:ilvl w:val="0"/>
          <w:numId w:val="0"/>
        </w:numPr>
        <w:jc w:val="both"/>
        <w:rPr>
          <w:rFonts w:hint="eastAsia"/>
          <w:b/>
          <w:bCs/>
          <w:sz w:val="44"/>
          <w:szCs w:val="52"/>
          <w:lang w:val="en-US" w:eastAsia="zh-CN"/>
        </w:rPr>
      </w:pPr>
    </w:p>
    <w:p w14:paraId="7C9AADB6">
      <w:pPr>
        <w:widowControl w:val="0"/>
        <w:numPr>
          <w:ilvl w:val="0"/>
          <w:numId w:val="0"/>
        </w:numPr>
        <w:jc w:val="both"/>
        <w:rPr>
          <w:rFonts w:hint="eastAsia"/>
          <w:b/>
          <w:bCs/>
          <w:sz w:val="44"/>
          <w:szCs w:val="52"/>
          <w:lang w:val="en-US" w:eastAsia="zh-CN"/>
        </w:rPr>
      </w:pPr>
      <w:r>
        <w:rPr>
          <w:rFonts w:hint="eastAsia"/>
          <w:b/>
          <w:bCs/>
          <w:sz w:val="44"/>
          <w:szCs w:val="52"/>
          <w:lang w:val="en-US" w:eastAsia="zh-CN"/>
        </w:rPr>
        <w:t>挑战：</w:t>
      </w:r>
    </w:p>
    <w:p w14:paraId="014677D5">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工作方式变革：</w:t>
      </w:r>
      <w:r>
        <w:rPr>
          <w:rFonts w:hint="eastAsia"/>
          <w:b w:val="0"/>
          <w:bCs w:val="0"/>
          <w:sz w:val="44"/>
          <w:szCs w:val="52"/>
          <w:lang w:val="en-US" w:eastAsia="zh-CN"/>
        </w:rPr>
        <w:t>远程办公、混合办公成为常态，如何管理分散的团队，维持凝聚力和效率？</w:t>
      </w:r>
    </w:p>
    <w:p w14:paraId="6CB8E1C9">
      <w:pPr>
        <w:widowControl w:val="0"/>
        <w:numPr>
          <w:ilvl w:val="0"/>
          <w:numId w:val="0"/>
        </w:numPr>
        <w:jc w:val="both"/>
        <w:rPr>
          <w:rFonts w:hint="eastAsia"/>
          <w:b w:val="0"/>
          <w:bCs w:val="0"/>
          <w:sz w:val="44"/>
          <w:szCs w:val="52"/>
          <w:lang w:val="en-US" w:eastAsia="zh-CN"/>
        </w:rPr>
      </w:pPr>
    </w:p>
    <w:p w14:paraId="014AE49A">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数据驱动决策：</w:t>
      </w:r>
      <w:r>
        <w:rPr>
          <w:rFonts w:hint="eastAsia"/>
          <w:b w:val="0"/>
          <w:bCs w:val="0"/>
          <w:sz w:val="44"/>
          <w:szCs w:val="52"/>
          <w:lang w:val="en-US" w:eastAsia="zh-CN"/>
        </w:rPr>
        <w:t>如何利用数据和分析工具赋能一线员工，使其能够自主决策？</w:t>
      </w:r>
    </w:p>
    <w:p w14:paraId="33A3324C">
      <w:pPr>
        <w:widowControl w:val="0"/>
        <w:numPr>
          <w:ilvl w:val="0"/>
          <w:numId w:val="0"/>
        </w:numPr>
        <w:jc w:val="both"/>
        <w:rPr>
          <w:rFonts w:hint="eastAsia"/>
          <w:b w:val="0"/>
          <w:bCs w:val="0"/>
          <w:sz w:val="44"/>
          <w:szCs w:val="52"/>
          <w:lang w:val="en-US" w:eastAsia="zh-CN"/>
        </w:rPr>
      </w:pPr>
    </w:p>
    <w:p w14:paraId="2923FD94">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技能重塑</w:t>
      </w:r>
      <w:r>
        <w:rPr>
          <w:rFonts w:hint="eastAsia"/>
          <w:b w:val="0"/>
          <w:bCs w:val="0"/>
          <w:sz w:val="44"/>
          <w:szCs w:val="52"/>
          <w:lang w:val="en-US" w:eastAsia="zh-CN"/>
        </w:rPr>
        <w:t>：旧技能被淘汰，如何快速的对全体员工进行新技能（如数据分析、数字化营销）的培训？</w:t>
      </w:r>
    </w:p>
    <w:p w14:paraId="78FD164C">
      <w:pPr>
        <w:widowControl w:val="0"/>
        <w:numPr>
          <w:ilvl w:val="0"/>
          <w:numId w:val="0"/>
        </w:numPr>
        <w:jc w:val="both"/>
        <w:rPr>
          <w:rFonts w:hint="default"/>
          <w:b w:val="0"/>
          <w:bCs w:val="0"/>
          <w:sz w:val="44"/>
          <w:szCs w:val="52"/>
          <w:lang w:val="en-US" w:eastAsia="zh-CN"/>
        </w:rPr>
      </w:pPr>
    </w:p>
    <w:p w14:paraId="1D187C48">
      <w:pPr>
        <w:widowControl w:val="0"/>
        <w:numPr>
          <w:ilvl w:val="0"/>
          <w:numId w:val="0"/>
        </w:numPr>
        <w:jc w:val="both"/>
        <w:rPr>
          <w:rFonts w:hint="eastAsia"/>
          <w:b/>
          <w:bCs/>
          <w:sz w:val="44"/>
          <w:szCs w:val="52"/>
          <w:lang w:val="en-US" w:eastAsia="zh-CN"/>
        </w:rPr>
      </w:pPr>
      <w:r>
        <w:rPr>
          <w:rFonts w:hint="eastAsia"/>
          <w:b/>
          <w:bCs/>
          <w:sz w:val="44"/>
          <w:szCs w:val="52"/>
          <w:lang w:val="en-US" w:eastAsia="zh-CN"/>
        </w:rPr>
        <w:t>组织边界模糊：与外部伙伴协同愈发重要，如何管理好一个边界模糊的“无界组织”？</w:t>
      </w:r>
    </w:p>
    <w:p w14:paraId="01013499">
      <w:pPr>
        <w:widowControl w:val="0"/>
        <w:numPr>
          <w:ilvl w:val="0"/>
          <w:numId w:val="0"/>
        </w:numPr>
        <w:jc w:val="both"/>
        <w:rPr>
          <w:rFonts w:hint="eastAsia"/>
          <w:b/>
          <w:bCs/>
          <w:sz w:val="44"/>
          <w:szCs w:val="52"/>
          <w:lang w:val="en-US" w:eastAsia="zh-CN"/>
        </w:rPr>
      </w:pPr>
    </w:p>
    <w:p w14:paraId="011E94A9">
      <w:pPr>
        <w:widowControl w:val="0"/>
        <w:numPr>
          <w:ilvl w:val="0"/>
          <w:numId w:val="0"/>
        </w:numPr>
        <w:jc w:val="both"/>
        <w:rPr>
          <w:rFonts w:hint="eastAsia"/>
          <w:b/>
          <w:bCs/>
          <w:sz w:val="44"/>
          <w:szCs w:val="52"/>
          <w:lang w:val="en-US" w:eastAsia="zh-CN"/>
        </w:rPr>
      </w:pPr>
      <w:r>
        <w:rPr>
          <w:rFonts w:hint="eastAsia"/>
          <w:b/>
          <w:bCs/>
          <w:sz w:val="44"/>
          <w:szCs w:val="52"/>
          <w:lang w:val="en-US" w:eastAsia="zh-CN"/>
        </w:rPr>
        <w:t>4.3人才战争的挑战</w:t>
      </w:r>
    </w:p>
    <w:p w14:paraId="6DECB2B0">
      <w:pPr>
        <w:widowControl w:val="0"/>
        <w:numPr>
          <w:ilvl w:val="0"/>
          <w:numId w:val="0"/>
        </w:numPr>
        <w:jc w:val="both"/>
        <w:rPr>
          <w:rFonts w:hint="eastAsia"/>
          <w:b/>
          <w:bCs/>
          <w:sz w:val="44"/>
          <w:szCs w:val="52"/>
          <w:lang w:val="en-US" w:eastAsia="zh-CN"/>
        </w:rPr>
      </w:pPr>
    </w:p>
    <w:p w14:paraId="300F577E">
      <w:pPr>
        <w:widowControl w:val="0"/>
        <w:numPr>
          <w:ilvl w:val="0"/>
          <w:numId w:val="0"/>
        </w:numPr>
        <w:jc w:val="both"/>
        <w:rPr>
          <w:rFonts w:hint="eastAsia"/>
          <w:b w:val="0"/>
          <w:bCs w:val="0"/>
          <w:sz w:val="44"/>
          <w:szCs w:val="52"/>
          <w:lang w:val="en-US" w:eastAsia="zh-CN"/>
        </w:rPr>
      </w:pPr>
      <w:r>
        <w:rPr>
          <w:rFonts w:hint="eastAsia"/>
          <w:b w:val="0"/>
          <w:bCs w:val="0"/>
          <w:sz w:val="44"/>
          <w:szCs w:val="52"/>
          <w:lang w:val="en-US" w:eastAsia="zh-CN"/>
        </w:rPr>
        <w:t>知识型员工成为价值创造的主体，他们的需求和期望发生了巨大变化。</w:t>
      </w:r>
    </w:p>
    <w:p w14:paraId="5E3ED3FD">
      <w:pPr>
        <w:widowControl w:val="0"/>
        <w:numPr>
          <w:ilvl w:val="0"/>
          <w:numId w:val="0"/>
        </w:numPr>
        <w:jc w:val="both"/>
        <w:rPr>
          <w:rFonts w:hint="eastAsia"/>
          <w:b w:val="0"/>
          <w:bCs w:val="0"/>
          <w:sz w:val="44"/>
          <w:szCs w:val="52"/>
          <w:lang w:val="en-US" w:eastAsia="zh-CN"/>
        </w:rPr>
      </w:pPr>
    </w:p>
    <w:p w14:paraId="176E849C">
      <w:pPr>
        <w:widowControl w:val="0"/>
        <w:numPr>
          <w:ilvl w:val="0"/>
          <w:numId w:val="0"/>
        </w:numPr>
        <w:jc w:val="both"/>
        <w:rPr>
          <w:rFonts w:hint="eastAsia"/>
          <w:b/>
          <w:bCs/>
          <w:sz w:val="44"/>
          <w:szCs w:val="52"/>
          <w:lang w:val="en-US" w:eastAsia="zh-CN"/>
        </w:rPr>
      </w:pPr>
      <w:r>
        <w:rPr>
          <w:rFonts w:hint="eastAsia"/>
          <w:b/>
          <w:bCs/>
          <w:sz w:val="44"/>
          <w:szCs w:val="52"/>
          <w:lang w:val="en-US" w:eastAsia="zh-CN"/>
        </w:rPr>
        <w:t>挑战：</w:t>
      </w:r>
    </w:p>
    <w:p w14:paraId="495074D4">
      <w:pPr>
        <w:widowControl w:val="0"/>
        <w:numPr>
          <w:ilvl w:val="0"/>
          <w:numId w:val="0"/>
        </w:numPr>
        <w:jc w:val="both"/>
        <w:rPr>
          <w:rFonts w:hint="eastAsia"/>
          <w:b/>
          <w:bCs/>
          <w:sz w:val="44"/>
          <w:szCs w:val="52"/>
          <w:lang w:val="en-US" w:eastAsia="zh-CN"/>
        </w:rPr>
      </w:pPr>
    </w:p>
    <w:p w14:paraId="19EDD01E">
      <w:pPr>
        <w:widowControl w:val="0"/>
        <w:numPr>
          <w:ilvl w:val="0"/>
          <w:numId w:val="0"/>
        </w:numPr>
        <w:jc w:val="both"/>
        <w:rPr>
          <w:rFonts w:hint="eastAsia"/>
          <w:b w:val="0"/>
          <w:bCs w:val="0"/>
          <w:sz w:val="44"/>
          <w:szCs w:val="52"/>
          <w:lang w:val="en-US" w:eastAsia="zh-CN"/>
        </w:rPr>
      </w:pPr>
      <w:r>
        <w:rPr>
          <w:rFonts w:hint="eastAsia"/>
          <w:b/>
          <w:bCs/>
          <w:sz w:val="44"/>
          <w:szCs w:val="52"/>
          <w:lang w:val="en-US" w:eastAsia="zh-CN"/>
        </w:rPr>
        <w:t>激励方式改变</w:t>
      </w:r>
      <w:r>
        <w:rPr>
          <w:rFonts w:hint="eastAsia"/>
          <w:b w:val="0"/>
          <w:bCs w:val="0"/>
          <w:sz w:val="44"/>
          <w:szCs w:val="52"/>
          <w:lang w:val="en-US" w:eastAsia="zh-CN"/>
        </w:rPr>
        <w:t>：新生代员工更看重工作的意义、个人的成长、自主性和工作生活平衡，传统的金钱和职位激励效果减弱。</w:t>
      </w:r>
    </w:p>
    <w:p w14:paraId="5E5C5A70">
      <w:pPr>
        <w:widowControl w:val="0"/>
        <w:numPr>
          <w:ilvl w:val="0"/>
          <w:numId w:val="0"/>
        </w:numPr>
        <w:jc w:val="both"/>
        <w:rPr>
          <w:rFonts w:hint="eastAsia"/>
          <w:b w:val="0"/>
          <w:bCs w:val="0"/>
          <w:sz w:val="96"/>
          <w:szCs w:val="144"/>
          <w:lang w:val="en-US" w:eastAsia="zh-CN"/>
        </w:rPr>
      </w:pPr>
    </w:p>
    <w:p w14:paraId="4AA61943">
      <w:pPr>
        <w:rPr>
          <w:rFonts w:hint="eastAsia"/>
          <w:b w:val="0"/>
          <w:bCs w:val="0"/>
          <w:sz w:val="40"/>
          <w:szCs w:val="48"/>
          <w:lang w:eastAsia="zh-CN"/>
        </w:rPr>
      </w:pPr>
      <w:r>
        <w:rPr>
          <w:rFonts w:hint="eastAsia"/>
          <w:b/>
          <w:bCs/>
          <w:sz w:val="40"/>
          <w:szCs w:val="48"/>
          <w:lang w:eastAsia="zh-CN"/>
        </w:rPr>
        <w:t>流动性增高：</w:t>
      </w:r>
      <w:r>
        <w:rPr>
          <w:rFonts w:hint="eastAsia"/>
          <w:b w:val="0"/>
          <w:bCs w:val="0"/>
          <w:sz w:val="40"/>
          <w:szCs w:val="48"/>
          <w:lang w:eastAsia="zh-CN"/>
        </w:rPr>
        <w:t>人才的忠诚度从对企业转向对职业和专业，核心人才流失风险加大。</w:t>
      </w:r>
    </w:p>
    <w:p w14:paraId="4901C28F">
      <w:pPr>
        <w:rPr>
          <w:rFonts w:hint="eastAsia"/>
          <w:b w:val="0"/>
          <w:bCs w:val="0"/>
          <w:sz w:val="40"/>
          <w:szCs w:val="48"/>
          <w:lang w:eastAsia="zh-CN"/>
        </w:rPr>
      </w:pPr>
      <w:r>
        <w:rPr>
          <w:rFonts w:hint="eastAsia"/>
          <w:b w:val="0"/>
          <w:bCs w:val="0"/>
          <w:sz w:val="40"/>
          <w:szCs w:val="48"/>
          <w:lang w:eastAsia="zh-CN"/>
        </w:rPr>
        <w:t>多元化管理：团队构成在性别、年龄、国籍、文化背景上日益多元，如何实现包容性管理，激发多样性红利而非冲突？</w:t>
      </w:r>
    </w:p>
    <w:p w14:paraId="28A2DE9C">
      <w:pPr>
        <w:rPr>
          <w:rFonts w:hint="eastAsia"/>
          <w:b/>
          <w:bCs/>
          <w:sz w:val="40"/>
          <w:szCs w:val="48"/>
          <w:lang w:val="en-US" w:eastAsia="zh-CN"/>
        </w:rPr>
      </w:pPr>
      <w:r>
        <w:rPr>
          <w:rFonts w:hint="eastAsia"/>
          <w:b/>
          <w:bCs/>
          <w:sz w:val="40"/>
          <w:szCs w:val="48"/>
          <w:lang w:val="en-US" w:eastAsia="zh-CN"/>
        </w:rPr>
        <w:t>4.4商业伦理与社会责任的挑战</w:t>
      </w:r>
    </w:p>
    <w:p w14:paraId="466DE1E6">
      <w:pPr>
        <w:rPr>
          <w:rFonts w:hint="eastAsia"/>
          <w:b w:val="0"/>
          <w:bCs w:val="0"/>
          <w:sz w:val="40"/>
          <w:szCs w:val="48"/>
          <w:lang w:val="en-US" w:eastAsia="zh-CN"/>
        </w:rPr>
      </w:pPr>
      <w:r>
        <w:rPr>
          <w:rFonts w:hint="eastAsia"/>
          <w:b w:val="0"/>
          <w:bCs w:val="0"/>
          <w:sz w:val="40"/>
          <w:szCs w:val="48"/>
          <w:lang w:val="en-US" w:eastAsia="zh-CN"/>
        </w:rPr>
        <w:t>公众和投资者对企业的期望不再局限于利润，更包括对环境、社会和治理（ESG）的贡献</w:t>
      </w:r>
    </w:p>
    <w:p w14:paraId="651E4BD1">
      <w:pPr>
        <w:rPr>
          <w:rFonts w:hint="eastAsia"/>
          <w:b w:val="0"/>
          <w:bCs w:val="0"/>
          <w:sz w:val="40"/>
          <w:szCs w:val="48"/>
          <w:lang w:val="en-US" w:eastAsia="zh-CN"/>
        </w:rPr>
      </w:pPr>
      <w:r>
        <w:rPr>
          <w:rFonts w:hint="eastAsia"/>
          <w:b/>
          <w:bCs/>
          <w:sz w:val="40"/>
          <w:szCs w:val="48"/>
          <w:lang w:val="en-US" w:eastAsia="zh-CN"/>
        </w:rPr>
        <w:t>挑战：</w:t>
      </w:r>
      <w:r>
        <w:rPr>
          <w:rFonts w:hint="eastAsia"/>
          <w:b w:val="0"/>
          <w:bCs w:val="0"/>
          <w:sz w:val="40"/>
          <w:szCs w:val="48"/>
          <w:lang w:val="en-US" w:eastAsia="zh-CN"/>
        </w:rPr>
        <w:t>组织如何将ESG理念真正融入其战略和日常运营，而不仅仅是公关宣传？如何平衡短期股东利益与长期的社会和环境价值？</w:t>
      </w:r>
    </w:p>
    <w:p w14:paraId="1524D640">
      <w:pPr>
        <w:rPr>
          <w:rFonts w:hint="eastAsia"/>
          <w:b w:val="0"/>
          <w:bCs w:val="0"/>
          <w:sz w:val="40"/>
          <w:szCs w:val="48"/>
          <w:lang w:val="en-US" w:eastAsia="zh-CN"/>
        </w:rPr>
      </w:pPr>
      <w:r>
        <w:rPr>
          <w:rFonts w:hint="eastAsia"/>
          <w:b w:val="0"/>
          <w:bCs w:val="0"/>
          <w:sz w:val="40"/>
          <w:szCs w:val="48"/>
          <w:lang w:val="en-US" w:eastAsia="zh-CN"/>
        </w:rPr>
        <w:t>这些挑战相互交织，共同迫使企业对其组织管理模式进行深刻反思与重构。</w:t>
      </w:r>
    </w:p>
    <w:p w14:paraId="659CFC68">
      <w:pPr>
        <w:rPr>
          <w:rFonts w:hint="eastAsia"/>
          <w:b/>
          <w:bCs/>
          <w:sz w:val="40"/>
          <w:szCs w:val="48"/>
          <w:lang w:val="en-US" w:eastAsia="zh-CN"/>
        </w:rPr>
      </w:pPr>
      <w:r>
        <w:rPr>
          <w:rFonts w:hint="eastAsia"/>
          <w:b/>
          <w:bCs/>
          <w:sz w:val="40"/>
          <w:szCs w:val="48"/>
          <w:lang w:val="en-US" w:eastAsia="zh-CN"/>
        </w:rPr>
        <w:t>4.5ESG挑战与价值重构</w:t>
      </w:r>
    </w:p>
    <w:p w14:paraId="6E73AE3E">
      <w:pPr>
        <w:rPr>
          <w:rFonts w:hint="eastAsia"/>
          <w:b w:val="0"/>
          <w:bCs w:val="0"/>
          <w:sz w:val="40"/>
          <w:szCs w:val="48"/>
          <w:lang w:val="en-US" w:eastAsia="zh-CN"/>
        </w:rPr>
      </w:pPr>
      <w:r>
        <w:rPr>
          <w:rFonts w:hint="eastAsia"/>
          <w:b w:val="0"/>
          <w:bCs w:val="0"/>
          <w:sz w:val="40"/>
          <w:szCs w:val="48"/>
          <w:lang w:val="en-US" w:eastAsia="zh-CN"/>
        </w:rPr>
        <w:t>企业不在仅对股东负责，还需承担起对环境、社会和利益相关方的责任</w:t>
      </w:r>
    </w:p>
    <w:p w14:paraId="2439BE2A">
      <w:pPr>
        <w:rPr>
          <w:rFonts w:hint="eastAsia"/>
          <w:b w:val="0"/>
          <w:bCs w:val="0"/>
          <w:sz w:val="40"/>
          <w:szCs w:val="48"/>
          <w:lang w:val="en-US" w:eastAsia="zh-CN"/>
        </w:rPr>
      </w:pPr>
      <w:r>
        <w:rPr>
          <w:rFonts w:hint="eastAsia"/>
          <w:b w:val="0"/>
          <w:bCs w:val="0"/>
          <w:sz w:val="40"/>
          <w:szCs w:val="48"/>
          <w:lang w:val="en-US" w:eastAsia="zh-CN"/>
        </w:rPr>
        <w:t>挑战：如何将ESG从公关口号转化为真正的战略和运营实践？如何平衡短期财务绩效和长期可持续发展？</w:t>
      </w:r>
    </w:p>
    <w:p w14:paraId="5CC965E2">
      <w:pPr>
        <w:rPr>
          <w:rFonts w:hint="eastAsia"/>
          <w:b/>
          <w:bCs/>
          <w:sz w:val="40"/>
          <w:szCs w:val="48"/>
          <w:lang w:val="en-US" w:eastAsia="zh-CN"/>
        </w:rPr>
      </w:pPr>
      <w:r>
        <w:rPr>
          <w:rFonts w:hint="eastAsia"/>
          <w:b/>
          <w:bCs/>
          <w:sz w:val="40"/>
          <w:szCs w:val="48"/>
          <w:lang w:val="en-US" w:eastAsia="zh-CN"/>
        </w:rPr>
        <w:t>对策：</w:t>
      </w:r>
    </w:p>
    <w:p w14:paraId="57E060E1">
      <w:pPr>
        <w:rPr>
          <w:rFonts w:hint="eastAsia"/>
          <w:b w:val="0"/>
          <w:bCs w:val="0"/>
          <w:sz w:val="40"/>
          <w:szCs w:val="48"/>
          <w:lang w:val="en-US" w:eastAsia="zh-CN"/>
        </w:rPr>
      </w:pPr>
      <w:r>
        <w:rPr>
          <w:rFonts w:hint="eastAsia"/>
          <w:b/>
          <w:bCs/>
          <w:sz w:val="40"/>
          <w:szCs w:val="48"/>
          <w:lang w:val="en-US" w:eastAsia="zh-CN"/>
        </w:rPr>
        <w:t>董事会层面设立ESG委员会</w:t>
      </w:r>
      <w:r>
        <w:rPr>
          <w:rFonts w:hint="eastAsia"/>
          <w:b w:val="0"/>
          <w:bCs w:val="0"/>
          <w:sz w:val="40"/>
          <w:szCs w:val="48"/>
          <w:lang w:val="en-US" w:eastAsia="zh-CN"/>
        </w:rPr>
        <w:t>：将ESG提升至公司治理的最高层面。</w:t>
      </w:r>
    </w:p>
    <w:p w14:paraId="3790B5D5">
      <w:pPr>
        <w:rPr>
          <w:rFonts w:hint="eastAsia"/>
          <w:b w:val="0"/>
          <w:bCs w:val="0"/>
          <w:sz w:val="40"/>
          <w:szCs w:val="48"/>
          <w:lang w:val="en-US" w:eastAsia="zh-CN"/>
        </w:rPr>
      </w:pPr>
      <w:r>
        <w:rPr>
          <w:rFonts w:hint="eastAsia"/>
          <w:b/>
          <w:bCs/>
          <w:sz w:val="40"/>
          <w:szCs w:val="48"/>
          <w:lang w:val="en-US" w:eastAsia="zh-CN"/>
        </w:rPr>
        <w:t>将ESG融入核心业务流程：</w:t>
      </w:r>
      <w:r>
        <w:rPr>
          <w:rFonts w:hint="eastAsia"/>
          <w:b w:val="0"/>
          <w:bCs w:val="0"/>
          <w:sz w:val="40"/>
          <w:szCs w:val="48"/>
          <w:lang w:val="en-US" w:eastAsia="zh-CN"/>
        </w:rPr>
        <w:t>如在产品设计阶段就考虑环保和可回收性，在供应链管理中严格审核劳工标准。</w:t>
      </w:r>
    </w:p>
    <w:p w14:paraId="64347504">
      <w:pPr>
        <w:rPr>
          <w:rFonts w:hint="default"/>
          <w:b w:val="0"/>
          <w:bCs w:val="0"/>
          <w:sz w:val="40"/>
          <w:szCs w:val="48"/>
          <w:lang w:val="en-US" w:eastAsia="zh-CN"/>
        </w:rPr>
      </w:pPr>
      <w:r>
        <w:rPr>
          <w:rFonts w:hint="eastAsia"/>
          <w:b/>
          <w:bCs/>
          <w:sz w:val="40"/>
          <w:szCs w:val="48"/>
          <w:lang w:val="en-US" w:eastAsia="zh-CN"/>
        </w:rPr>
        <w:t>建立ESG衡量指标体系</w:t>
      </w:r>
      <w:r>
        <w:rPr>
          <w:rFonts w:hint="eastAsia"/>
          <w:b w:val="0"/>
          <w:bCs w:val="0"/>
          <w:sz w:val="40"/>
          <w:szCs w:val="48"/>
          <w:lang w:val="en-US" w:eastAsia="zh-CN"/>
        </w:rPr>
        <w:t>：并将其与高管薪酬挂钩，确保责任落地</w:t>
      </w:r>
    </w:p>
    <w:p w14:paraId="55B5C52B">
      <w:pPr>
        <w:numPr>
          <w:ilvl w:val="0"/>
          <w:numId w:val="4"/>
        </w:numPr>
        <w:ind w:left="210" w:leftChars="0" w:firstLineChars="0"/>
        <w:rPr>
          <w:rFonts w:hint="eastAsia"/>
          <w:b/>
          <w:bCs/>
          <w:sz w:val="44"/>
          <w:szCs w:val="52"/>
          <w:lang w:val="en-US" w:eastAsia="zh-CN"/>
        </w:rPr>
      </w:pPr>
      <w:bookmarkStart w:id="0" w:name="_GoBack"/>
      <w:r>
        <w:rPr>
          <w:rFonts w:hint="eastAsia"/>
          <w:b/>
          <w:bCs/>
          <w:sz w:val="44"/>
          <w:szCs w:val="52"/>
          <w:lang w:val="en-US" w:eastAsia="zh-CN"/>
        </w:rPr>
        <w:t xml:space="preserve"> 未来组织管理的趋势与展望</w:t>
      </w:r>
    </w:p>
    <w:bookmarkEnd w:id="0"/>
    <w:p w14:paraId="249AF25F">
      <w:pPr>
        <w:numPr>
          <w:ilvl w:val="0"/>
          <w:numId w:val="0"/>
        </w:numPr>
        <w:rPr>
          <w:rFonts w:hint="eastAsia"/>
          <w:b w:val="0"/>
          <w:bCs w:val="0"/>
          <w:sz w:val="40"/>
          <w:szCs w:val="48"/>
          <w:lang w:val="en-US" w:eastAsia="zh-CN"/>
        </w:rPr>
      </w:pPr>
      <w:r>
        <w:rPr>
          <w:rFonts w:hint="eastAsia"/>
          <w:b w:val="0"/>
          <w:bCs w:val="0"/>
          <w:sz w:val="40"/>
          <w:szCs w:val="48"/>
          <w:lang w:val="en-US" w:eastAsia="zh-CN"/>
        </w:rPr>
        <w:t>面对上述挑战，未来的组织管理正呈现出以下清晰的发展趋势。</w:t>
      </w:r>
    </w:p>
    <w:p w14:paraId="2EBB53CC">
      <w:pPr>
        <w:numPr>
          <w:ilvl w:val="0"/>
          <w:numId w:val="0"/>
        </w:numPr>
        <w:rPr>
          <w:rFonts w:hint="eastAsia"/>
          <w:b/>
          <w:bCs/>
          <w:sz w:val="40"/>
          <w:szCs w:val="48"/>
          <w:lang w:val="en-US" w:eastAsia="zh-CN"/>
        </w:rPr>
      </w:pPr>
      <w:r>
        <w:rPr>
          <w:rFonts w:hint="eastAsia"/>
          <w:b/>
          <w:bCs/>
          <w:sz w:val="40"/>
          <w:szCs w:val="48"/>
          <w:lang w:val="en-US" w:eastAsia="zh-CN"/>
        </w:rPr>
        <w:t>5.1敏捷化：从“预测-执行”到“感知-响应”</w:t>
      </w:r>
    </w:p>
    <w:p w14:paraId="1E3F7B9A">
      <w:pPr>
        <w:numPr>
          <w:ilvl w:val="0"/>
          <w:numId w:val="0"/>
        </w:numPr>
        <w:rPr>
          <w:rFonts w:hint="eastAsia"/>
          <w:b w:val="0"/>
          <w:bCs w:val="0"/>
          <w:sz w:val="40"/>
          <w:szCs w:val="48"/>
          <w:lang w:val="en-US" w:eastAsia="zh-CN"/>
        </w:rPr>
      </w:pPr>
      <w:r>
        <w:rPr>
          <w:rFonts w:hint="eastAsia"/>
          <w:b w:val="0"/>
          <w:bCs w:val="0"/>
          <w:sz w:val="40"/>
          <w:szCs w:val="48"/>
          <w:lang w:val="en-US" w:eastAsia="zh-CN"/>
        </w:rPr>
        <w:t>敏捷不再仅仅是IT部门的工作法，而将成为整个组织的运作范式。</w:t>
      </w:r>
    </w:p>
    <w:p w14:paraId="69A3EC35">
      <w:pPr>
        <w:numPr>
          <w:ilvl w:val="0"/>
          <w:numId w:val="0"/>
        </w:numPr>
        <w:rPr>
          <w:rFonts w:hint="eastAsia"/>
          <w:b w:val="0"/>
          <w:bCs w:val="0"/>
          <w:sz w:val="40"/>
          <w:szCs w:val="48"/>
          <w:lang w:val="en-US" w:eastAsia="zh-CN"/>
        </w:rPr>
      </w:pPr>
      <w:r>
        <w:rPr>
          <w:rFonts w:hint="eastAsia"/>
          <w:b/>
          <w:bCs/>
          <w:sz w:val="40"/>
          <w:szCs w:val="48"/>
          <w:lang w:val="en-US" w:eastAsia="zh-CN"/>
        </w:rPr>
        <w:t>特征：</w:t>
      </w:r>
      <w:r>
        <w:rPr>
          <w:rFonts w:hint="eastAsia"/>
          <w:b w:val="0"/>
          <w:bCs w:val="0"/>
          <w:sz w:val="40"/>
          <w:szCs w:val="48"/>
          <w:lang w:val="en-US" w:eastAsia="zh-CN"/>
        </w:rPr>
        <w:t>小型的、跨职能的、自我管理的团队成为核心；工作流程以短周期的迭代推进；决策权尽可能下放至一线；沟通高度透明；客户反馈被置于循环中心。</w:t>
      </w:r>
    </w:p>
    <w:p w14:paraId="6A9DCEC2">
      <w:pPr>
        <w:numPr>
          <w:ilvl w:val="0"/>
          <w:numId w:val="0"/>
        </w:numPr>
        <w:rPr>
          <w:rFonts w:hint="eastAsia"/>
          <w:b w:val="0"/>
          <w:bCs w:val="0"/>
          <w:sz w:val="40"/>
          <w:szCs w:val="48"/>
          <w:lang w:val="en-US" w:eastAsia="zh-CN"/>
        </w:rPr>
      </w:pPr>
      <w:r>
        <w:rPr>
          <w:rFonts w:hint="eastAsia"/>
          <w:b/>
          <w:bCs/>
          <w:sz w:val="40"/>
          <w:szCs w:val="48"/>
          <w:lang w:val="en-US" w:eastAsia="zh-CN"/>
        </w:rPr>
        <w:t>实践</w:t>
      </w:r>
      <w:r>
        <w:rPr>
          <w:rFonts w:hint="eastAsia"/>
          <w:b w:val="0"/>
          <w:bCs w:val="0"/>
          <w:sz w:val="40"/>
          <w:szCs w:val="48"/>
          <w:lang w:val="en-US" w:eastAsia="zh-CN"/>
        </w:rPr>
        <w:t>：大规模敏捷框架（SAFe LeSS）正被大型企业用于整个组织的转型。</w:t>
      </w:r>
    </w:p>
    <w:p w14:paraId="29590301">
      <w:pPr>
        <w:numPr>
          <w:ilvl w:val="0"/>
          <w:numId w:val="0"/>
        </w:numPr>
        <w:rPr>
          <w:rFonts w:hint="eastAsia"/>
          <w:b/>
          <w:bCs/>
          <w:sz w:val="40"/>
          <w:szCs w:val="48"/>
          <w:lang w:val="en-US" w:eastAsia="zh-CN"/>
        </w:rPr>
      </w:pPr>
      <w:r>
        <w:rPr>
          <w:rFonts w:hint="eastAsia"/>
          <w:b/>
          <w:bCs/>
          <w:sz w:val="40"/>
          <w:szCs w:val="48"/>
          <w:lang w:val="en-US" w:eastAsia="zh-CN"/>
        </w:rPr>
        <w:t>5.2平台化与生态化：从“单打独斗”到“共生共赢”</w:t>
      </w:r>
    </w:p>
    <w:p w14:paraId="11820E12">
      <w:pPr>
        <w:numPr>
          <w:ilvl w:val="0"/>
          <w:numId w:val="0"/>
        </w:numPr>
        <w:rPr>
          <w:rFonts w:hint="eastAsia"/>
          <w:b w:val="0"/>
          <w:bCs w:val="0"/>
          <w:sz w:val="40"/>
          <w:szCs w:val="48"/>
          <w:lang w:val="en-US" w:eastAsia="zh-CN"/>
        </w:rPr>
      </w:pPr>
      <w:r>
        <w:rPr>
          <w:rFonts w:hint="eastAsia"/>
          <w:b w:val="0"/>
          <w:bCs w:val="0"/>
          <w:sz w:val="40"/>
          <w:szCs w:val="48"/>
          <w:lang w:val="en-US" w:eastAsia="zh-CN"/>
        </w:rPr>
        <w:t>未来组织将更像一个平台或生态系统的“基石”或“运营者”。</w:t>
      </w:r>
    </w:p>
    <w:p w14:paraId="1A5FB927">
      <w:pPr>
        <w:numPr>
          <w:ilvl w:val="0"/>
          <w:numId w:val="0"/>
        </w:numPr>
        <w:rPr>
          <w:rFonts w:hint="eastAsia"/>
          <w:b w:val="0"/>
          <w:bCs w:val="0"/>
          <w:sz w:val="40"/>
          <w:szCs w:val="48"/>
          <w:lang w:val="en-US" w:eastAsia="zh-CN"/>
        </w:rPr>
      </w:pPr>
      <w:r>
        <w:rPr>
          <w:rFonts w:hint="eastAsia"/>
          <w:b/>
          <w:bCs/>
          <w:sz w:val="40"/>
          <w:szCs w:val="48"/>
          <w:lang w:val="en-US" w:eastAsia="zh-CN"/>
        </w:rPr>
        <w:t>平台型组织：</w:t>
      </w:r>
      <w:r>
        <w:rPr>
          <w:rFonts w:hint="eastAsia"/>
          <w:b w:val="0"/>
          <w:bCs w:val="0"/>
          <w:sz w:val="40"/>
          <w:szCs w:val="48"/>
          <w:lang w:val="en-US" w:eastAsia="zh-CN"/>
        </w:rPr>
        <w:t>企业内部化为一个平台，为前端众多的“小微”或“创客”团队提供资金、技术、数据、供应链等支持，激发内在创新创业精神。</w:t>
      </w:r>
    </w:p>
    <w:p w14:paraId="3436B1CD">
      <w:pPr>
        <w:numPr>
          <w:ilvl w:val="0"/>
          <w:numId w:val="0"/>
        </w:numPr>
        <w:rPr>
          <w:rFonts w:hint="eastAsia"/>
          <w:b w:val="0"/>
          <w:bCs w:val="0"/>
          <w:sz w:val="40"/>
          <w:szCs w:val="48"/>
          <w:lang w:val="en-US" w:eastAsia="zh-CN"/>
        </w:rPr>
      </w:pPr>
      <w:r>
        <w:rPr>
          <w:rFonts w:hint="eastAsia"/>
          <w:b w:val="0"/>
          <w:bCs w:val="0"/>
          <w:sz w:val="40"/>
          <w:szCs w:val="48"/>
          <w:lang w:val="en-US" w:eastAsia="zh-CN"/>
        </w:rPr>
        <w:t>生态系统构建：企业不再视对手为单纯的竞争者，而是与客户、供应商、甚至竞争对手共建价值网络，通过合作创新来开拓新市场。</w:t>
      </w:r>
    </w:p>
    <w:p w14:paraId="55060680">
      <w:pPr>
        <w:numPr>
          <w:ilvl w:val="0"/>
          <w:numId w:val="0"/>
        </w:numPr>
        <w:rPr>
          <w:rFonts w:hint="eastAsia"/>
          <w:b w:val="0"/>
          <w:bCs w:val="0"/>
          <w:sz w:val="40"/>
          <w:szCs w:val="48"/>
          <w:lang w:val="en-US" w:eastAsia="zh-CN"/>
        </w:rPr>
      </w:pPr>
      <w:r>
        <w:rPr>
          <w:rFonts w:hint="eastAsia"/>
          <w:b/>
          <w:bCs/>
          <w:sz w:val="40"/>
          <w:szCs w:val="48"/>
          <w:lang w:val="en-US" w:eastAsia="zh-CN"/>
        </w:rPr>
        <w:t>5.3数字化与智能化：从“人力驱动”到“人机协同”</w:t>
      </w:r>
    </w:p>
    <w:p w14:paraId="7C364DC8">
      <w:pPr>
        <w:numPr>
          <w:ilvl w:val="0"/>
          <w:numId w:val="0"/>
        </w:numPr>
        <w:rPr>
          <w:rFonts w:hint="eastAsia"/>
          <w:b w:val="0"/>
          <w:bCs w:val="0"/>
          <w:sz w:val="40"/>
          <w:szCs w:val="48"/>
          <w:lang w:val="en-US" w:eastAsia="zh-CN"/>
        </w:rPr>
      </w:pPr>
      <w:r>
        <w:rPr>
          <w:rFonts w:hint="eastAsia"/>
          <w:b w:val="0"/>
          <w:bCs w:val="0"/>
          <w:sz w:val="40"/>
          <w:szCs w:val="48"/>
          <w:lang w:val="en-US" w:eastAsia="zh-CN"/>
        </w:rPr>
        <w:t>AI、大数据等技术 将从工具升级为组织管理的“核心基础设施”。</w:t>
      </w:r>
    </w:p>
    <w:p w14:paraId="53CFD3D8">
      <w:pPr>
        <w:numPr>
          <w:ilvl w:val="0"/>
          <w:numId w:val="0"/>
        </w:numPr>
        <w:rPr>
          <w:rFonts w:hint="eastAsia"/>
          <w:b/>
          <w:bCs/>
          <w:sz w:val="40"/>
          <w:szCs w:val="48"/>
          <w:lang w:val="en-US" w:eastAsia="zh-CN"/>
        </w:rPr>
      </w:pPr>
      <w:r>
        <w:rPr>
          <w:rFonts w:hint="eastAsia"/>
          <w:b w:val="0"/>
          <w:bCs w:val="0"/>
          <w:sz w:val="40"/>
          <w:szCs w:val="48"/>
          <w:lang w:val="en-US" w:eastAsia="zh-CN"/>
        </w:rPr>
        <w:t>智能化决策：AI算法将在运营、营销、人力资源等领域提供实时决策支持，甚至自动执行常规决策。</w:t>
      </w:r>
    </w:p>
    <w:p w14:paraId="390B9039">
      <w:pPr>
        <w:numPr>
          <w:ilvl w:val="0"/>
          <w:numId w:val="0"/>
        </w:numPr>
        <w:rPr>
          <w:rFonts w:hint="eastAsia"/>
          <w:b w:val="0"/>
          <w:bCs w:val="0"/>
          <w:sz w:val="40"/>
          <w:szCs w:val="48"/>
          <w:lang w:val="en-US" w:eastAsia="zh-CN"/>
        </w:rPr>
      </w:pPr>
      <w:r>
        <w:rPr>
          <w:rFonts w:hint="eastAsia"/>
          <w:b/>
          <w:bCs/>
          <w:sz w:val="40"/>
          <w:szCs w:val="48"/>
          <w:lang w:val="en-US" w:eastAsia="zh-CN"/>
        </w:rPr>
        <w:t>人力资源管理的变革：</w:t>
      </w:r>
      <w:r>
        <w:rPr>
          <w:rFonts w:hint="eastAsia"/>
          <w:b w:val="0"/>
          <w:bCs w:val="0"/>
          <w:sz w:val="40"/>
          <w:szCs w:val="48"/>
          <w:lang w:val="en-US" w:eastAsia="zh-CN"/>
        </w:rPr>
        <w:t>利用数据分析进行精准人才招聘、预测离职风险、个性化设计员工发展路径和激励方案。</w:t>
      </w:r>
    </w:p>
    <w:p w14:paraId="5C01CD22">
      <w:pPr>
        <w:numPr>
          <w:ilvl w:val="0"/>
          <w:numId w:val="0"/>
        </w:numPr>
        <w:rPr>
          <w:rFonts w:hint="eastAsia"/>
          <w:b/>
          <w:bCs/>
          <w:sz w:val="40"/>
          <w:szCs w:val="48"/>
          <w:lang w:val="en-US" w:eastAsia="zh-CN"/>
        </w:rPr>
      </w:pPr>
      <w:r>
        <w:rPr>
          <w:rFonts w:hint="eastAsia"/>
          <w:b/>
          <w:bCs/>
          <w:sz w:val="40"/>
          <w:szCs w:val="48"/>
          <w:lang w:val="en-US" w:eastAsia="zh-CN"/>
        </w:rPr>
        <w:t>新的协作模式：</w:t>
      </w:r>
      <w:r>
        <w:rPr>
          <w:rFonts w:hint="eastAsia"/>
          <w:b w:val="0"/>
          <w:bCs w:val="0"/>
          <w:sz w:val="40"/>
          <w:szCs w:val="48"/>
          <w:lang w:val="en-US" w:eastAsia="zh-CN"/>
        </w:rPr>
        <w:t>人类员工与AI助手协同工作将成为常态，组织需要重新设计流程和定义人机分工。</w:t>
      </w:r>
    </w:p>
    <w:p w14:paraId="715BF63C">
      <w:pPr>
        <w:numPr>
          <w:ilvl w:val="0"/>
          <w:numId w:val="0"/>
        </w:numPr>
        <w:rPr>
          <w:rFonts w:hint="eastAsia"/>
          <w:b/>
          <w:bCs/>
          <w:sz w:val="40"/>
          <w:szCs w:val="48"/>
          <w:lang w:val="en-US" w:eastAsia="zh-CN"/>
        </w:rPr>
      </w:pPr>
      <w:r>
        <w:rPr>
          <w:rFonts w:hint="eastAsia"/>
          <w:b/>
          <w:bCs/>
          <w:sz w:val="40"/>
          <w:szCs w:val="48"/>
          <w:lang w:val="en-US" w:eastAsia="zh-CN"/>
        </w:rPr>
        <w:t>5.4人性化的回归：从“人力资源”到“人的繁荣”</w:t>
      </w:r>
    </w:p>
    <w:p w14:paraId="412A01A8">
      <w:pPr>
        <w:numPr>
          <w:ilvl w:val="0"/>
          <w:numId w:val="0"/>
        </w:numPr>
        <w:rPr>
          <w:rFonts w:hint="eastAsia"/>
          <w:b w:val="0"/>
          <w:bCs w:val="0"/>
          <w:sz w:val="40"/>
          <w:szCs w:val="48"/>
          <w:lang w:val="en-US" w:eastAsia="zh-CN"/>
        </w:rPr>
      </w:pPr>
      <w:r>
        <w:rPr>
          <w:rFonts w:hint="eastAsia"/>
          <w:b w:val="0"/>
          <w:bCs w:val="0"/>
          <w:sz w:val="40"/>
          <w:szCs w:val="48"/>
          <w:lang w:val="en-US" w:eastAsia="zh-CN"/>
        </w:rPr>
        <w:t>在技术驱动的时代，对人的关怀和价值的尊重将达到新的高度。</w:t>
      </w:r>
    </w:p>
    <w:p w14:paraId="79708A27">
      <w:pPr>
        <w:numPr>
          <w:ilvl w:val="0"/>
          <w:numId w:val="0"/>
        </w:numPr>
        <w:rPr>
          <w:rFonts w:hint="eastAsia"/>
          <w:b w:val="0"/>
          <w:bCs w:val="0"/>
          <w:sz w:val="40"/>
          <w:szCs w:val="48"/>
          <w:lang w:val="en-US" w:eastAsia="zh-CN"/>
        </w:rPr>
      </w:pPr>
      <w:r>
        <w:rPr>
          <w:rFonts w:hint="eastAsia"/>
          <w:b/>
          <w:bCs/>
          <w:sz w:val="40"/>
          <w:szCs w:val="48"/>
          <w:lang w:val="en-US" w:eastAsia="zh-CN"/>
        </w:rPr>
        <w:t>关注员工体验（EX）：</w:t>
      </w:r>
      <w:r>
        <w:rPr>
          <w:rFonts w:hint="eastAsia"/>
          <w:b w:val="0"/>
          <w:bCs w:val="0"/>
          <w:sz w:val="40"/>
          <w:szCs w:val="48"/>
          <w:lang w:val="en-US" w:eastAsia="zh-CN"/>
        </w:rPr>
        <w:t>像设计产品一样设计员工从入职到离职的全周期工作经验，打造一个赋能、包容健康的工作环境。</w:t>
      </w:r>
    </w:p>
    <w:p w14:paraId="7D3687D8">
      <w:pPr>
        <w:numPr>
          <w:ilvl w:val="0"/>
          <w:numId w:val="0"/>
        </w:numPr>
        <w:rPr>
          <w:rFonts w:hint="eastAsia"/>
          <w:b w:val="0"/>
          <w:bCs w:val="0"/>
          <w:sz w:val="40"/>
          <w:szCs w:val="48"/>
          <w:lang w:val="en-US" w:eastAsia="zh-CN"/>
        </w:rPr>
      </w:pPr>
      <w:r>
        <w:rPr>
          <w:rFonts w:hint="eastAsia"/>
          <w:b/>
          <w:bCs/>
          <w:sz w:val="40"/>
          <w:szCs w:val="48"/>
          <w:lang w:val="en-US" w:eastAsia="zh-CN"/>
        </w:rPr>
        <w:t>促进全面发展：</w:t>
      </w:r>
      <w:r>
        <w:rPr>
          <w:rFonts w:hint="eastAsia"/>
          <w:b w:val="0"/>
          <w:bCs w:val="0"/>
          <w:sz w:val="40"/>
          <w:szCs w:val="48"/>
          <w:lang w:val="en-US" w:eastAsia="zh-CN"/>
        </w:rPr>
        <w:t>组织不仅是员工工作的场所，更是其学习成长、实现自我价值平台。终身学习成为组织的核心承诺。</w:t>
      </w:r>
    </w:p>
    <w:p w14:paraId="64E5803A">
      <w:pPr>
        <w:numPr>
          <w:ilvl w:val="0"/>
          <w:numId w:val="0"/>
        </w:numPr>
        <w:rPr>
          <w:rFonts w:hint="eastAsia"/>
          <w:b w:val="0"/>
          <w:bCs w:val="0"/>
          <w:sz w:val="40"/>
          <w:szCs w:val="48"/>
          <w:lang w:val="en-US" w:eastAsia="zh-CN"/>
        </w:rPr>
      </w:pPr>
      <w:r>
        <w:rPr>
          <w:rFonts w:hint="eastAsia"/>
          <w:b/>
          <w:bCs/>
          <w:sz w:val="40"/>
          <w:szCs w:val="48"/>
          <w:lang w:val="en-US" w:eastAsia="zh-CN"/>
        </w:rPr>
        <w:t>使命驱动：</w:t>
      </w:r>
      <w:r>
        <w:rPr>
          <w:rFonts w:hint="eastAsia"/>
          <w:b w:val="0"/>
          <w:bCs w:val="0"/>
          <w:sz w:val="40"/>
          <w:szCs w:val="48"/>
          <w:lang w:val="en-US" w:eastAsia="zh-CN"/>
        </w:rPr>
        <w:t>能够吸引和留住顶尖人才的，将是具有崇高社会使命和价值观的组织。员工为“意义”而工作，而不仅仅为薪水。</w:t>
      </w:r>
    </w:p>
    <w:p w14:paraId="1821F8F3">
      <w:pPr>
        <w:numPr>
          <w:ilvl w:val="0"/>
          <w:numId w:val="0"/>
        </w:numPr>
        <w:rPr>
          <w:rFonts w:hint="eastAsia"/>
          <w:b w:val="0"/>
          <w:bCs w:val="0"/>
          <w:sz w:val="40"/>
          <w:szCs w:val="48"/>
          <w:lang w:val="en-US" w:eastAsia="zh-CN"/>
        </w:rPr>
      </w:pPr>
      <w:r>
        <w:rPr>
          <w:rFonts w:hint="eastAsia"/>
          <w:b/>
          <w:bCs/>
          <w:sz w:val="40"/>
          <w:szCs w:val="48"/>
          <w:lang w:val="en-US" w:eastAsia="zh-CN"/>
        </w:rPr>
        <w:t>未来的组织图景：</w:t>
      </w:r>
      <w:r>
        <w:rPr>
          <w:rFonts w:hint="eastAsia"/>
          <w:b w:val="0"/>
          <w:bCs w:val="0"/>
          <w:sz w:val="40"/>
          <w:szCs w:val="48"/>
          <w:lang w:val="en-US" w:eastAsia="zh-CN"/>
        </w:rPr>
        <w:t>综合以上趋势，我们可以勾勒出未来组织雏形：它是一个</w:t>
      </w:r>
      <w:r>
        <w:rPr>
          <w:rFonts w:hint="eastAsia"/>
          <w:b/>
          <w:bCs/>
          <w:sz w:val="40"/>
          <w:szCs w:val="48"/>
          <w:lang w:val="en-US" w:eastAsia="zh-CN"/>
        </w:rPr>
        <w:t>具有生物体特征的智慧型组织。</w:t>
      </w:r>
      <w:r>
        <w:rPr>
          <w:rFonts w:hint="eastAsia"/>
          <w:b w:val="0"/>
          <w:bCs w:val="0"/>
          <w:sz w:val="40"/>
          <w:szCs w:val="48"/>
          <w:lang w:val="en-US" w:eastAsia="zh-CN"/>
        </w:rPr>
        <w:t>它</w:t>
      </w:r>
      <w:r>
        <w:rPr>
          <w:rFonts w:hint="eastAsia"/>
          <w:b/>
          <w:bCs/>
          <w:sz w:val="40"/>
          <w:szCs w:val="48"/>
          <w:lang w:val="en-US" w:eastAsia="zh-CN"/>
        </w:rPr>
        <w:t>敏捷，</w:t>
      </w:r>
      <w:r>
        <w:rPr>
          <w:rFonts w:hint="eastAsia"/>
          <w:b w:val="0"/>
          <w:bCs w:val="0"/>
          <w:sz w:val="40"/>
          <w:szCs w:val="48"/>
          <w:lang w:val="en-US" w:eastAsia="zh-CN"/>
        </w:rPr>
        <w:t>能够快速适应环境；它</w:t>
      </w:r>
      <w:r>
        <w:rPr>
          <w:rFonts w:hint="eastAsia"/>
          <w:b/>
          <w:bCs/>
          <w:sz w:val="40"/>
          <w:szCs w:val="48"/>
          <w:lang w:val="en-US" w:eastAsia="zh-CN"/>
        </w:rPr>
        <w:t>开放，</w:t>
      </w:r>
      <w:r>
        <w:rPr>
          <w:rFonts w:hint="eastAsia"/>
          <w:b w:val="0"/>
          <w:bCs w:val="0"/>
          <w:sz w:val="40"/>
          <w:szCs w:val="48"/>
          <w:lang w:val="en-US" w:eastAsia="zh-CN"/>
        </w:rPr>
        <w:t>与外部生态系统交换能量，它</w:t>
      </w:r>
      <w:r>
        <w:rPr>
          <w:rFonts w:hint="eastAsia"/>
          <w:b/>
          <w:bCs/>
          <w:sz w:val="40"/>
          <w:szCs w:val="48"/>
          <w:lang w:val="en-US" w:eastAsia="zh-CN"/>
        </w:rPr>
        <w:t>智能，</w:t>
      </w:r>
      <w:r>
        <w:rPr>
          <w:rFonts w:hint="eastAsia"/>
          <w:b w:val="0"/>
          <w:bCs w:val="0"/>
          <w:sz w:val="40"/>
          <w:szCs w:val="48"/>
          <w:lang w:val="en-US" w:eastAsia="zh-CN"/>
        </w:rPr>
        <w:t>利用技术放大人类智慧；它</w:t>
      </w:r>
      <w:r>
        <w:rPr>
          <w:rFonts w:hint="eastAsia"/>
          <w:b/>
          <w:bCs/>
          <w:sz w:val="40"/>
          <w:szCs w:val="48"/>
          <w:lang w:val="en-US" w:eastAsia="zh-CN"/>
        </w:rPr>
        <w:t>赋能，</w:t>
      </w:r>
      <w:r>
        <w:rPr>
          <w:rFonts w:hint="eastAsia"/>
          <w:b w:val="0"/>
          <w:bCs w:val="0"/>
          <w:sz w:val="40"/>
          <w:szCs w:val="48"/>
          <w:lang w:val="en-US" w:eastAsia="zh-CN"/>
        </w:rPr>
        <w:t>让每个个体都能绽放光彩。其管理的核心任务，将从“控制”转变为“赋能”、从“设计”转变为“培育”从“指挥”转变为“催化”。</w:t>
      </w:r>
    </w:p>
    <w:p w14:paraId="7C73F447">
      <w:pPr>
        <w:numPr>
          <w:ilvl w:val="0"/>
          <w:numId w:val="0"/>
        </w:numPr>
        <w:rPr>
          <w:rFonts w:hint="eastAsia"/>
          <w:b w:val="0"/>
          <w:bCs w:val="0"/>
          <w:sz w:val="40"/>
          <w:szCs w:val="48"/>
          <w:lang w:val="en-US" w:eastAsia="zh-CN"/>
        </w:rPr>
      </w:pPr>
    </w:p>
    <w:p w14:paraId="51AF46B5">
      <w:pPr>
        <w:numPr>
          <w:ilvl w:val="0"/>
          <w:numId w:val="0"/>
        </w:numPr>
        <w:rPr>
          <w:rFonts w:hint="eastAsia"/>
          <w:b/>
          <w:bCs/>
          <w:sz w:val="40"/>
          <w:szCs w:val="48"/>
          <w:lang w:val="en-US" w:eastAsia="zh-CN"/>
        </w:rPr>
      </w:pPr>
      <w:r>
        <w:rPr>
          <w:rFonts w:hint="eastAsia"/>
          <w:b/>
          <w:bCs/>
          <w:sz w:val="40"/>
          <w:szCs w:val="48"/>
          <w:lang w:val="en-US" w:eastAsia="zh-CN"/>
        </w:rPr>
        <w:t>5.5迈向未来组织的实践路径</w:t>
      </w:r>
    </w:p>
    <w:p w14:paraId="222C8E0B">
      <w:pPr>
        <w:numPr>
          <w:ilvl w:val="0"/>
          <w:numId w:val="5"/>
        </w:numPr>
        <w:rPr>
          <w:rFonts w:hint="eastAsia"/>
          <w:b w:val="0"/>
          <w:bCs w:val="0"/>
          <w:sz w:val="40"/>
          <w:szCs w:val="48"/>
          <w:lang w:val="en-US" w:eastAsia="zh-CN"/>
        </w:rPr>
      </w:pPr>
      <w:r>
        <w:rPr>
          <w:rFonts w:hint="eastAsia"/>
          <w:b/>
          <w:bCs/>
          <w:sz w:val="40"/>
          <w:szCs w:val="48"/>
          <w:lang w:val="en-US" w:eastAsia="zh-CN"/>
        </w:rPr>
        <w:t>领导力转型：</w:t>
      </w:r>
      <w:r>
        <w:rPr>
          <w:rFonts w:hint="eastAsia"/>
          <w:b w:val="0"/>
          <w:bCs w:val="0"/>
          <w:sz w:val="40"/>
          <w:szCs w:val="48"/>
          <w:lang w:val="en-US" w:eastAsia="zh-CN"/>
        </w:rPr>
        <w:t>领导者必须首先完成思维转变，从“指挥官”变为“架构师”“教练”和“仆人式领袖”</w:t>
      </w:r>
    </w:p>
    <w:p w14:paraId="7EA2235F">
      <w:pPr>
        <w:numPr>
          <w:ilvl w:val="0"/>
          <w:numId w:val="0"/>
        </w:numPr>
        <w:rPr>
          <w:rFonts w:hint="eastAsia"/>
          <w:b w:val="0"/>
          <w:bCs w:val="0"/>
          <w:sz w:val="40"/>
          <w:szCs w:val="48"/>
          <w:lang w:val="en-US" w:eastAsia="zh-CN"/>
        </w:rPr>
      </w:pPr>
      <w:r>
        <w:rPr>
          <w:rFonts w:hint="eastAsia"/>
          <w:b w:val="0"/>
          <w:bCs w:val="0"/>
          <w:sz w:val="40"/>
          <w:szCs w:val="48"/>
          <w:lang w:val="en-US" w:eastAsia="zh-CN"/>
        </w:rPr>
        <w:t>学会在充满不确定性的环境中管理，并乐于向一线员工赋能。</w:t>
      </w:r>
    </w:p>
    <w:p w14:paraId="76B6396A">
      <w:pPr>
        <w:numPr>
          <w:ilvl w:val="0"/>
          <w:numId w:val="5"/>
        </w:numPr>
        <w:ind w:left="0" w:leftChars="0" w:firstLine="0" w:firstLineChars="0"/>
        <w:rPr>
          <w:rFonts w:hint="eastAsia"/>
          <w:b w:val="0"/>
          <w:bCs w:val="0"/>
          <w:sz w:val="40"/>
          <w:szCs w:val="48"/>
          <w:lang w:val="en-US" w:eastAsia="zh-CN"/>
        </w:rPr>
      </w:pPr>
      <w:r>
        <w:rPr>
          <w:rFonts w:hint="eastAsia"/>
          <w:b/>
          <w:bCs/>
          <w:sz w:val="40"/>
          <w:szCs w:val="48"/>
          <w:lang w:val="en-US" w:eastAsia="zh-CN"/>
        </w:rPr>
        <w:t>文化再造</w:t>
      </w:r>
      <w:r>
        <w:rPr>
          <w:rFonts w:hint="eastAsia"/>
          <w:b w:val="0"/>
          <w:bCs w:val="0"/>
          <w:sz w:val="40"/>
          <w:szCs w:val="48"/>
          <w:lang w:val="en-US" w:eastAsia="zh-CN"/>
        </w:rPr>
        <w:t>：有意识的培育以</w:t>
      </w:r>
      <w:r>
        <w:rPr>
          <w:rFonts w:hint="eastAsia"/>
          <w:b/>
          <w:bCs/>
          <w:sz w:val="40"/>
          <w:szCs w:val="48"/>
          <w:lang w:val="en-US" w:eastAsia="zh-CN"/>
        </w:rPr>
        <w:t>客户为中心、极度开放、容忍失败、持续学习、高度信任</w:t>
      </w:r>
      <w:r>
        <w:rPr>
          <w:rFonts w:hint="eastAsia"/>
          <w:b w:val="0"/>
          <w:bCs w:val="0"/>
          <w:sz w:val="40"/>
          <w:szCs w:val="48"/>
          <w:lang w:val="en-US" w:eastAsia="zh-CN"/>
        </w:rPr>
        <w:t>为核心的新文化。这是所有组织变革中最深层次、最艰难的一环。</w:t>
      </w:r>
    </w:p>
    <w:p w14:paraId="538BC6CE">
      <w:pPr>
        <w:numPr>
          <w:ilvl w:val="0"/>
          <w:numId w:val="5"/>
        </w:numPr>
        <w:ind w:left="0" w:leftChars="0" w:firstLine="0" w:firstLineChars="0"/>
        <w:rPr>
          <w:rFonts w:hint="default"/>
          <w:b w:val="0"/>
          <w:bCs w:val="0"/>
          <w:sz w:val="40"/>
          <w:szCs w:val="48"/>
          <w:lang w:val="en-US" w:eastAsia="zh-CN"/>
        </w:rPr>
      </w:pPr>
      <w:r>
        <w:rPr>
          <w:rFonts w:hint="eastAsia"/>
          <w:b/>
          <w:bCs/>
          <w:sz w:val="40"/>
          <w:szCs w:val="48"/>
          <w:lang w:val="en-US" w:eastAsia="zh-CN"/>
        </w:rPr>
        <w:t>技术赋能：</w:t>
      </w:r>
      <w:r>
        <w:rPr>
          <w:rFonts w:hint="eastAsia"/>
          <w:b w:val="0"/>
          <w:bCs w:val="0"/>
          <w:sz w:val="40"/>
          <w:szCs w:val="48"/>
          <w:lang w:val="en-US" w:eastAsia="zh-CN"/>
        </w:rPr>
        <w:t>大力投资于云计算、协同办公软件、数据中台AI 工具，为新的工作方式提供技</w:t>
      </w:r>
    </w:p>
    <w:p w14:paraId="434FF981">
      <w:pPr>
        <w:rPr>
          <w:rFonts w:hint="default"/>
          <w:b w:val="0"/>
          <w:bCs w:val="0"/>
          <w:sz w:val="40"/>
          <w:szCs w:val="48"/>
          <w:lang w:val="en-US" w:eastAsia="zh-CN"/>
        </w:rPr>
      </w:pPr>
      <w:r>
        <w:rPr>
          <w:rFonts w:hint="eastAsia"/>
          <w:b w:val="0"/>
          <w:bCs w:val="0"/>
          <w:sz w:val="40"/>
          <w:szCs w:val="48"/>
          <w:lang w:val="en-US" w:eastAsia="zh-CN"/>
        </w:rPr>
        <w:br w:type="page"/>
      </w:r>
    </w:p>
    <w:p w14:paraId="47F22461">
      <w:pPr>
        <w:numPr>
          <w:ilvl w:val="0"/>
          <w:numId w:val="5"/>
        </w:numPr>
        <w:ind w:left="0" w:leftChars="0" w:firstLine="0" w:firstLineChars="0"/>
        <w:rPr>
          <w:rFonts w:hint="default"/>
          <w:b w:val="0"/>
          <w:bCs w:val="0"/>
          <w:sz w:val="40"/>
          <w:szCs w:val="48"/>
          <w:lang w:val="en-US" w:eastAsia="zh-CN"/>
        </w:rPr>
      </w:pPr>
      <w:r>
        <w:rPr>
          <w:rFonts w:hint="eastAsia"/>
          <w:b w:val="0"/>
          <w:bCs w:val="0"/>
          <w:sz w:val="40"/>
          <w:szCs w:val="48"/>
          <w:lang w:val="en-US" w:eastAsia="zh-CN"/>
        </w:rPr>
        <w:t>术可能。</w:t>
      </w:r>
    </w:p>
    <w:p w14:paraId="71BDEE1B">
      <w:pPr>
        <w:numPr>
          <w:ilvl w:val="0"/>
          <w:numId w:val="5"/>
        </w:numPr>
        <w:ind w:left="0" w:leftChars="0" w:firstLine="0" w:firstLineChars="0"/>
        <w:rPr>
          <w:rFonts w:hint="default"/>
          <w:b w:val="0"/>
          <w:bCs w:val="0"/>
          <w:sz w:val="40"/>
          <w:szCs w:val="48"/>
          <w:lang w:val="en-US" w:eastAsia="zh-CN"/>
        </w:rPr>
      </w:pPr>
      <w:r>
        <w:rPr>
          <w:rFonts w:hint="eastAsia"/>
          <w:b/>
          <w:bCs/>
          <w:sz w:val="40"/>
          <w:szCs w:val="48"/>
          <w:lang w:val="en-US" w:eastAsia="zh-CN"/>
        </w:rPr>
        <w:t>试点先行：</w:t>
      </w:r>
      <w:r>
        <w:rPr>
          <w:rFonts w:hint="eastAsia"/>
          <w:b w:val="0"/>
          <w:bCs w:val="0"/>
          <w:sz w:val="40"/>
          <w:szCs w:val="48"/>
          <w:lang w:val="en-US" w:eastAsia="zh-CN"/>
        </w:rPr>
        <w:t>采取“探针式”策略，现在某个业务单元或创新项目中进行新组织模式的试点，积累经验，验证效果，成功后在逐步推广，降低全面转型的风险。</w:t>
      </w:r>
    </w:p>
    <w:p w14:paraId="7C7A20B0">
      <w:pPr>
        <w:numPr>
          <w:ilvl w:val="0"/>
          <w:numId w:val="4"/>
        </w:numPr>
        <w:ind w:left="210" w:leftChars="0" w:firstLine="0" w:firstLineChars="0"/>
        <w:rPr>
          <w:rFonts w:hint="eastAsia"/>
          <w:b/>
          <w:bCs/>
          <w:sz w:val="40"/>
          <w:szCs w:val="48"/>
          <w:lang w:val="en-US" w:eastAsia="zh-CN"/>
        </w:rPr>
      </w:pPr>
      <w:r>
        <w:rPr>
          <w:rFonts w:hint="eastAsia"/>
          <w:b/>
          <w:bCs/>
          <w:sz w:val="40"/>
          <w:szCs w:val="48"/>
          <w:lang w:val="en-US" w:eastAsia="zh-CN"/>
        </w:rPr>
        <w:t>案例深度剖析：中小企业组织管理实践比较</w:t>
      </w:r>
    </w:p>
    <w:p w14:paraId="35EF589D">
      <w:pPr>
        <w:numPr>
          <w:numId w:val="0"/>
        </w:numPr>
        <w:ind w:left="210" w:leftChars="0"/>
        <w:rPr>
          <w:rFonts w:hint="eastAsia"/>
          <w:b w:val="0"/>
          <w:bCs w:val="0"/>
          <w:sz w:val="40"/>
          <w:szCs w:val="48"/>
          <w:lang w:val="en-US" w:eastAsia="zh-CN"/>
        </w:rPr>
      </w:pPr>
      <w:r>
        <w:rPr>
          <w:rFonts w:hint="eastAsia"/>
          <w:b w:val="0"/>
          <w:bCs w:val="0"/>
          <w:sz w:val="40"/>
          <w:szCs w:val="48"/>
          <w:lang w:val="en-US" w:eastAsia="zh-CN"/>
        </w:rPr>
        <w:t>理论的价值在于指导实践，而实践的成败则能反哺和修正理论。本章将选取两个极具代表性的企业----中国的华为和美国的谷歌，进行深入的案例比较分析，以具象化地展现不同文化背景和市场环境下，卓越组织管理的共性与个性。</w:t>
      </w:r>
    </w:p>
    <w:p w14:paraId="4F05D617">
      <w:pPr>
        <w:numPr>
          <w:numId w:val="0"/>
        </w:numPr>
        <w:ind w:left="210" w:leftChars="0"/>
        <w:rPr>
          <w:rFonts w:hint="eastAsia"/>
          <w:b/>
          <w:bCs/>
          <w:sz w:val="40"/>
          <w:szCs w:val="48"/>
          <w:lang w:val="en-US" w:eastAsia="zh-CN"/>
        </w:rPr>
      </w:pPr>
      <w:r>
        <w:rPr>
          <w:rFonts w:hint="eastAsia"/>
          <w:b/>
          <w:bCs/>
          <w:sz w:val="40"/>
          <w:szCs w:val="48"/>
          <w:lang w:val="en-US" w:eastAsia="zh-CN"/>
        </w:rPr>
        <w:t>6.1华为：危机驱动与流程强化的矩阵演进</w:t>
      </w:r>
    </w:p>
    <w:p w14:paraId="1B9B7EC5">
      <w:pPr>
        <w:numPr>
          <w:numId w:val="0"/>
        </w:numPr>
        <w:ind w:left="210" w:leftChars="0"/>
        <w:rPr>
          <w:rFonts w:hint="eastAsia"/>
          <w:b w:val="0"/>
          <w:bCs w:val="0"/>
          <w:sz w:val="40"/>
          <w:szCs w:val="48"/>
          <w:lang w:val="en-US" w:eastAsia="zh-CN"/>
        </w:rPr>
      </w:pPr>
      <w:r>
        <w:rPr>
          <w:rFonts w:hint="eastAsia"/>
          <w:b w:val="0"/>
          <w:bCs w:val="0"/>
          <w:sz w:val="40"/>
          <w:szCs w:val="48"/>
          <w:lang w:val="en-US" w:eastAsia="zh-CN"/>
        </w:rPr>
        <w:t>华为技术有限公司从一家小型代理商成长为全球通信领域的领导者，其组织管理体系的演变堪称一部教科书的进化史。</w:t>
      </w:r>
    </w:p>
    <w:p w14:paraId="0E6CBA7A">
      <w:pPr>
        <w:numPr>
          <w:numId w:val="0"/>
        </w:numPr>
        <w:ind w:left="210" w:leftChars="0"/>
        <w:rPr>
          <w:rFonts w:hint="eastAsia"/>
          <w:b/>
          <w:bCs/>
          <w:sz w:val="40"/>
          <w:szCs w:val="48"/>
          <w:lang w:val="en-US" w:eastAsia="zh-CN"/>
        </w:rPr>
      </w:pPr>
      <w:r>
        <w:rPr>
          <w:rFonts w:hint="eastAsia"/>
          <w:b/>
          <w:bCs/>
          <w:sz w:val="40"/>
          <w:szCs w:val="48"/>
          <w:lang w:val="en-US" w:eastAsia="zh-CN"/>
        </w:rPr>
        <w:t>阶段一：直线职能制与狼性文化（1987---1990末）</w:t>
      </w:r>
    </w:p>
    <w:p w14:paraId="7013D087">
      <w:pPr>
        <w:numPr>
          <w:numId w:val="0"/>
        </w:numPr>
        <w:ind w:left="210" w:leftChars="0"/>
        <w:rPr>
          <w:rFonts w:hint="eastAsia"/>
          <w:b w:val="0"/>
          <w:bCs w:val="0"/>
          <w:sz w:val="40"/>
          <w:szCs w:val="48"/>
          <w:lang w:val="en-US" w:eastAsia="zh-CN"/>
        </w:rPr>
      </w:pPr>
      <w:r>
        <w:rPr>
          <w:rFonts w:hint="eastAsia"/>
          <w:b w:val="0"/>
          <w:bCs w:val="0"/>
          <w:sz w:val="40"/>
          <w:szCs w:val="48"/>
          <w:lang w:val="en-US" w:eastAsia="zh-CN"/>
        </w:rPr>
        <w:t>创业初期，华为采用简单的直线职能制，强调高度的执行力和拼搏精神。任正非提出的“狼性文化”是其早期文化的核心，强调敏锐的嗅觉、不屈不挠的进攻精神和群体奋斗。这种文化帮助华为在强敌环伺的市场中杀出一条血路，但也因其“床垫文化”和高压氛围而备受争议。</w:t>
      </w:r>
    </w:p>
    <w:p w14:paraId="1D9912F5">
      <w:pPr>
        <w:numPr>
          <w:numId w:val="0"/>
        </w:numPr>
        <w:ind w:left="210" w:leftChars="0"/>
        <w:rPr>
          <w:rFonts w:hint="eastAsia"/>
          <w:b w:val="0"/>
          <w:bCs w:val="0"/>
          <w:sz w:val="40"/>
          <w:szCs w:val="48"/>
          <w:lang w:val="en-US" w:eastAsia="zh-CN"/>
        </w:rPr>
      </w:pPr>
      <w:r>
        <w:rPr>
          <w:rFonts w:hint="eastAsia"/>
          <w:b/>
          <w:bCs/>
          <w:sz w:val="40"/>
          <w:szCs w:val="48"/>
          <w:lang w:val="en-US" w:eastAsia="zh-CN"/>
        </w:rPr>
        <w:t>阶段二：引入IPD与ISC，构建流程型组织（1990末---2000</w:t>
      </w:r>
      <w:r>
        <w:rPr>
          <w:rFonts w:hint="eastAsia"/>
          <w:b w:val="0"/>
          <w:bCs w:val="0"/>
          <w:sz w:val="40"/>
          <w:szCs w:val="48"/>
          <w:lang w:val="en-US" w:eastAsia="zh-CN"/>
        </w:rPr>
        <w:t>）</w:t>
      </w:r>
    </w:p>
    <w:p w14:paraId="264500B5">
      <w:pPr>
        <w:numPr>
          <w:numId w:val="0"/>
        </w:numPr>
        <w:ind w:left="210" w:leftChars="0"/>
        <w:rPr>
          <w:rFonts w:hint="eastAsia"/>
          <w:b w:val="0"/>
          <w:bCs w:val="0"/>
          <w:sz w:val="40"/>
          <w:szCs w:val="48"/>
          <w:lang w:val="en-US" w:eastAsia="zh-CN"/>
        </w:rPr>
      </w:pPr>
      <w:r>
        <w:rPr>
          <w:rFonts w:hint="eastAsia"/>
          <w:b w:val="0"/>
          <w:bCs w:val="0"/>
          <w:sz w:val="40"/>
          <w:szCs w:val="48"/>
          <w:lang w:val="en-US" w:eastAsia="zh-CN"/>
        </w:rPr>
        <w:t>随着规模扩大，部门墙林立、响应迟钝的问题凸显。华为斥巨资引入IBM的集成产品开发（IPD）和集成供应链（ISC）流程体系。这是一次“削足适履”式的自我革命，其本质是通过强大的标准化流程来削弱部门的权力壁垒，强化横向协同。IPD要求市场、研发、财务、采购等人员组成跨部门团队，从产品概念阶段就共同决策，极大地提升产品成功率和研发效率。</w:t>
      </w:r>
    </w:p>
    <w:p w14:paraId="03A14323">
      <w:pPr>
        <w:numPr>
          <w:numId w:val="0"/>
        </w:numPr>
        <w:ind w:left="210" w:leftChars="0"/>
        <w:rPr>
          <w:rFonts w:hint="eastAsia"/>
          <w:b/>
          <w:bCs/>
          <w:sz w:val="40"/>
          <w:szCs w:val="48"/>
          <w:lang w:val="en-US" w:eastAsia="zh-CN"/>
        </w:rPr>
      </w:pPr>
      <w:r>
        <w:rPr>
          <w:rFonts w:hint="eastAsia"/>
          <w:b/>
          <w:bCs/>
          <w:sz w:val="40"/>
          <w:szCs w:val="48"/>
          <w:lang w:val="en-US" w:eastAsia="zh-CN"/>
        </w:rPr>
        <w:t>阶段三：“铁三角”与平台赋能</w:t>
      </w:r>
    </w:p>
    <w:p w14:paraId="0AC69F17">
      <w:pPr>
        <w:numPr>
          <w:numId w:val="0"/>
        </w:numPr>
        <w:ind w:left="210" w:leftChars="0"/>
        <w:rPr>
          <w:rFonts w:hint="eastAsia"/>
          <w:b w:val="0"/>
          <w:bCs w:val="0"/>
          <w:sz w:val="40"/>
          <w:szCs w:val="48"/>
          <w:lang w:val="en-US" w:eastAsia="zh-CN"/>
        </w:rPr>
      </w:pPr>
      <w:r>
        <w:rPr>
          <w:rFonts w:hint="eastAsia"/>
          <w:b w:val="0"/>
          <w:bCs w:val="0"/>
          <w:sz w:val="40"/>
          <w:szCs w:val="48"/>
          <w:lang w:val="en-US" w:eastAsia="zh-CN"/>
        </w:rPr>
        <w:t>为了进一步贴近客户，华为在前端形成了由客户经理、解决方案专家、交付专家组成的“铁三角”作战单元，后方则逐渐演变为平台型组织，提供技术、资源和服务的支持，这种“前端敏捷、后端稳定</w:t>
      </w:r>
      <w:r>
        <w:rPr>
          <w:rFonts w:hint="default"/>
          <w:b w:val="0"/>
          <w:bCs w:val="0"/>
          <w:sz w:val="40"/>
          <w:szCs w:val="48"/>
          <w:lang w:val="en-US" w:eastAsia="zh-CN"/>
        </w:rPr>
        <w:t>”</w:t>
      </w:r>
      <w:r>
        <w:rPr>
          <w:rFonts w:hint="eastAsia"/>
          <w:b w:val="0"/>
          <w:bCs w:val="0"/>
          <w:sz w:val="40"/>
          <w:szCs w:val="48"/>
          <w:lang w:val="en-US" w:eastAsia="zh-CN"/>
        </w:rPr>
        <w:t>的模式，是华为应对VUCA环境的指挥结晶。其组织哲学也从纯粹的“狼性”转向“狼性”与“赋能”并重，强调在激发个体斗志的同时，用平台和流程为一线提供强大的炮火支援。</w:t>
      </w:r>
    </w:p>
    <w:p w14:paraId="0831E2FE">
      <w:pPr>
        <w:numPr>
          <w:numId w:val="0"/>
        </w:numPr>
        <w:ind w:left="210" w:leftChars="0"/>
        <w:rPr>
          <w:rFonts w:hint="eastAsia"/>
          <w:b w:val="0"/>
          <w:bCs w:val="0"/>
          <w:sz w:val="40"/>
          <w:szCs w:val="48"/>
          <w:lang w:val="en-US" w:eastAsia="zh-CN"/>
        </w:rPr>
      </w:pPr>
      <w:r>
        <w:rPr>
          <w:rFonts w:hint="eastAsia"/>
          <w:b/>
          <w:bCs/>
          <w:sz w:val="40"/>
          <w:szCs w:val="48"/>
          <w:lang w:val="en-US" w:eastAsia="zh-CN"/>
        </w:rPr>
        <w:t>华为模式的核心启示：</w:t>
      </w:r>
      <w:r>
        <w:rPr>
          <w:rFonts w:hint="eastAsia"/>
          <w:b w:val="0"/>
          <w:bCs w:val="0"/>
          <w:sz w:val="40"/>
          <w:szCs w:val="48"/>
          <w:lang w:val="en-US" w:eastAsia="zh-CN"/>
        </w:rPr>
        <w:t>组织能力可以通过自我批判和持续的管理变革来系统性的构建。其成功在于将西方成熟的流程管理体系（“术”）与东方独特的奋斗者文化（“道”）进行了深度融合</w:t>
      </w:r>
    </w:p>
    <w:p w14:paraId="411D19AE">
      <w:pPr>
        <w:numPr>
          <w:numId w:val="0"/>
        </w:numPr>
        <w:ind w:left="210" w:leftChars="0"/>
        <w:rPr>
          <w:rFonts w:hint="default"/>
          <w:b/>
          <w:bCs/>
          <w:sz w:val="40"/>
          <w:szCs w:val="48"/>
          <w:lang w:val="en-US" w:eastAsia="zh-CN"/>
        </w:rPr>
      </w:pPr>
      <w:r>
        <w:rPr>
          <w:rFonts w:hint="eastAsia"/>
          <w:b/>
          <w:bCs/>
          <w:sz w:val="40"/>
          <w:szCs w:val="48"/>
          <w:lang w:val="en-US" w:eastAsia="zh-CN"/>
        </w:rPr>
        <w:t>6.2谷歌：创新引擎与数据驱动的生态赋能</w:t>
      </w:r>
    </w:p>
    <w:p w14:paraId="1FD0B443">
      <w:pPr>
        <w:numPr>
          <w:numId w:val="0"/>
        </w:numPr>
        <w:ind w:leftChars="0"/>
        <w:rPr>
          <w:rFonts w:hint="eastAsia"/>
          <w:b w:val="0"/>
          <w:bCs w:val="0"/>
          <w:sz w:val="40"/>
          <w:szCs w:val="48"/>
          <w:lang w:val="en-US" w:eastAsia="zh-CN"/>
        </w:rPr>
      </w:pPr>
      <w:r>
        <w:rPr>
          <w:rFonts w:hint="eastAsia"/>
          <w:b w:val="0"/>
          <w:bCs w:val="0"/>
          <w:sz w:val="40"/>
          <w:szCs w:val="48"/>
          <w:lang w:val="en-US" w:eastAsia="zh-CN"/>
        </w:rPr>
        <w:t>谷歌代表着另一种极致：如何打造一个持续产生冲突性创新组织</w:t>
      </w:r>
    </w:p>
    <w:p w14:paraId="40F37953">
      <w:pPr>
        <w:numPr>
          <w:numId w:val="0"/>
        </w:numPr>
        <w:ind w:leftChars="0"/>
        <w:rPr>
          <w:rFonts w:hint="eastAsia"/>
          <w:b/>
          <w:bCs/>
          <w:sz w:val="40"/>
          <w:szCs w:val="48"/>
          <w:lang w:val="en-US" w:eastAsia="zh-CN"/>
        </w:rPr>
      </w:pPr>
      <w:r>
        <w:rPr>
          <w:rFonts w:hint="eastAsia"/>
          <w:b/>
          <w:bCs/>
          <w:sz w:val="40"/>
          <w:szCs w:val="48"/>
          <w:lang w:val="en-US" w:eastAsia="zh-CN"/>
        </w:rPr>
        <w:t>文化系统</w:t>
      </w:r>
      <w:r>
        <w:rPr>
          <w:rFonts w:hint="eastAsia"/>
          <w:b w:val="0"/>
          <w:bCs w:val="0"/>
          <w:sz w:val="40"/>
          <w:szCs w:val="48"/>
          <w:lang w:val="en-US" w:eastAsia="zh-CN"/>
        </w:rPr>
        <w:t>：谷歌组织的核心其</w:t>
      </w:r>
      <w:r>
        <w:rPr>
          <w:rFonts w:hint="eastAsia"/>
          <w:b/>
          <w:bCs/>
          <w:sz w:val="40"/>
          <w:szCs w:val="48"/>
          <w:lang w:val="en-US" w:eastAsia="zh-CN"/>
        </w:rPr>
        <w:t>创新文化</w:t>
      </w:r>
    </w:p>
    <w:p w14:paraId="13987A2D">
      <w:pPr>
        <w:numPr>
          <w:numId w:val="0"/>
        </w:numPr>
        <w:ind w:leftChars="0"/>
        <w:rPr>
          <w:rFonts w:hint="eastAsia"/>
          <w:b w:val="0"/>
          <w:bCs w:val="0"/>
          <w:sz w:val="40"/>
          <w:szCs w:val="48"/>
          <w:lang w:val="en-US" w:eastAsia="zh-CN"/>
        </w:rPr>
      </w:pPr>
      <w:r>
        <w:rPr>
          <w:rFonts w:hint="eastAsia"/>
          <w:b w:val="0"/>
          <w:bCs w:val="0"/>
          <w:sz w:val="40"/>
          <w:szCs w:val="48"/>
          <w:lang w:val="en-US" w:eastAsia="zh-CN"/>
        </w:rPr>
        <w:t>著名的“20%时间”政策（允许工程师用20%的工作时间从事自己感兴趣的项目）、“不作恶”的信条、以及极度开放包容的氛围，构成了其文化的基石。这种文化旨在最大化地激发知识型员工的创造力和自主性。</w:t>
      </w:r>
    </w:p>
    <w:p w14:paraId="100A8740">
      <w:pPr>
        <w:numPr>
          <w:numId w:val="0"/>
        </w:numPr>
        <w:ind w:leftChars="0"/>
        <w:rPr>
          <w:rFonts w:hint="eastAsia"/>
          <w:b w:val="0"/>
          <w:bCs w:val="0"/>
          <w:sz w:val="40"/>
          <w:szCs w:val="48"/>
          <w:lang w:val="en-US" w:eastAsia="zh-CN"/>
        </w:rPr>
      </w:pPr>
      <w:r>
        <w:rPr>
          <w:rFonts w:hint="eastAsia"/>
          <w:b/>
          <w:bCs/>
          <w:sz w:val="40"/>
          <w:szCs w:val="48"/>
          <w:lang w:val="en-US" w:eastAsia="zh-CN"/>
        </w:rPr>
        <w:t>人才系统：</w:t>
      </w:r>
      <w:r>
        <w:rPr>
          <w:rFonts w:hint="eastAsia"/>
          <w:b w:val="0"/>
          <w:bCs w:val="0"/>
          <w:sz w:val="40"/>
          <w:szCs w:val="48"/>
          <w:lang w:val="en-US" w:eastAsia="zh-CN"/>
        </w:rPr>
        <w:t>谷歌在“选、育、用、留”上做到了极致。其招聘标准极其严苛，强调认知能力和文化契合度，在“用”的方面，谷歌坚信数据驱动决策，其人力资源部，像研究产品一样研究员工，通过大量的内部实验（如哪些面试问题最能预测成功、最佳的管理者行为是什么）来优化人才管理体系，使其建立在证据而非直觉之上。</w:t>
      </w:r>
    </w:p>
    <w:p w14:paraId="251F56AB">
      <w:pPr>
        <w:numPr>
          <w:numId w:val="0"/>
        </w:numPr>
        <w:ind w:leftChars="0"/>
        <w:rPr>
          <w:rFonts w:hint="eastAsia"/>
          <w:b w:val="0"/>
          <w:bCs w:val="0"/>
          <w:sz w:val="40"/>
          <w:szCs w:val="48"/>
          <w:lang w:val="en-US" w:eastAsia="zh-CN"/>
        </w:rPr>
      </w:pPr>
      <w:r>
        <w:rPr>
          <w:rFonts w:hint="eastAsia"/>
          <w:b/>
          <w:bCs/>
          <w:sz w:val="40"/>
          <w:szCs w:val="48"/>
          <w:lang w:val="en-US" w:eastAsia="zh-CN"/>
        </w:rPr>
        <w:t>结构与流程系统</w:t>
      </w:r>
      <w:r>
        <w:rPr>
          <w:rFonts w:hint="eastAsia"/>
          <w:b w:val="0"/>
          <w:bCs w:val="0"/>
          <w:sz w:val="40"/>
          <w:szCs w:val="48"/>
          <w:lang w:val="en-US" w:eastAsia="zh-CN"/>
        </w:rPr>
        <w:t>：谷歌采用了一种</w:t>
      </w:r>
      <w:r>
        <w:rPr>
          <w:rFonts w:hint="eastAsia"/>
          <w:b/>
          <w:bCs/>
          <w:sz w:val="40"/>
          <w:szCs w:val="48"/>
          <w:lang w:val="en-US" w:eastAsia="zh-CN"/>
        </w:rPr>
        <w:t>高度灵活的产品团队结构。</w:t>
      </w:r>
      <w:r>
        <w:rPr>
          <w:rFonts w:hint="eastAsia"/>
          <w:b w:val="0"/>
          <w:bCs w:val="0"/>
          <w:sz w:val="40"/>
          <w:szCs w:val="48"/>
          <w:lang w:val="en-US" w:eastAsia="zh-CN"/>
        </w:rPr>
        <w:t>团队规模小而精（遵循“两个比萨团队”原则），拥有高度的自主权。同时，公司内部建立了强大的</w:t>
      </w:r>
      <w:r>
        <w:rPr>
          <w:rFonts w:hint="eastAsia"/>
          <w:b/>
          <w:bCs/>
          <w:sz w:val="40"/>
          <w:szCs w:val="48"/>
          <w:lang w:val="en-US" w:eastAsia="zh-CN"/>
        </w:rPr>
        <w:t>内部技术平台，</w:t>
      </w:r>
      <w:r>
        <w:rPr>
          <w:rFonts w:hint="eastAsia"/>
          <w:b w:val="0"/>
          <w:bCs w:val="0"/>
          <w:sz w:val="40"/>
          <w:szCs w:val="48"/>
          <w:lang w:val="en-US" w:eastAsia="zh-CN"/>
        </w:rPr>
        <w:t>将搜索、广告、AI等核心技术能力中台化，任何团队都可以便捷地调用这些能力，从而避免了重复造轮子，加速了创新试错。这种结构确保了在保持大规模的同时，不丧失小团队的敏捷和创新活力。</w:t>
      </w:r>
    </w:p>
    <w:p w14:paraId="18B64340">
      <w:pPr>
        <w:numPr>
          <w:numId w:val="0"/>
        </w:numPr>
        <w:ind w:leftChars="0"/>
        <w:rPr>
          <w:rFonts w:hint="eastAsia"/>
          <w:b w:val="0"/>
          <w:bCs w:val="0"/>
          <w:sz w:val="40"/>
          <w:szCs w:val="48"/>
          <w:lang w:val="en-US" w:eastAsia="zh-CN"/>
        </w:rPr>
      </w:pPr>
      <w:r>
        <w:rPr>
          <w:rFonts w:hint="eastAsia"/>
          <w:b/>
          <w:bCs/>
          <w:sz w:val="40"/>
          <w:szCs w:val="48"/>
          <w:lang w:val="en-US" w:eastAsia="zh-CN"/>
        </w:rPr>
        <w:t>领导力系统：</w:t>
      </w:r>
      <w:r>
        <w:rPr>
          <w:rFonts w:hint="eastAsia"/>
          <w:b w:val="0"/>
          <w:bCs w:val="0"/>
          <w:sz w:val="40"/>
          <w:szCs w:val="48"/>
          <w:lang w:val="en-US" w:eastAsia="zh-CN"/>
        </w:rPr>
        <w:t>谷歌的研究发现。技术卓越并非优秀管理者的最重要特质，</w:t>
      </w:r>
      <w:r>
        <w:rPr>
          <w:rFonts w:hint="eastAsia"/>
          <w:b/>
          <w:bCs/>
          <w:sz w:val="40"/>
          <w:szCs w:val="48"/>
          <w:lang w:val="en-US" w:eastAsia="zh-CN"/>
        </w:rPr>
        <w:t>教练式领导</w:t>
      </w:r>
      <w:r>
        <w:rPr>
          <w:rFonts w:hint="eastAsia"/>
          <w:b w:val="0"/>
          <w:bCs w:val="0"/>
          <w:sz w:val="40"/>
          <w:szCs w:val="48"/>
          <w:lang w:val="en-US" w:eastAsia="zh-CN"/>
        </w:rPr>
        <w:t>（定期提供个性化反馈、关心员工福祉、为团队清晰赋）才是关键。因此，其领导力发展体系紧紧围绕着这些维度展开。</w:t>
      </w:r>
    </w:p>
    <w:p w14:paraId="6BE84B29">
      <w:pPr>
        <w:numPr>
          <w:numId w:val="0"/>
        </w:numPr>
        <w:ind w:leftChars="0"/>
        <w:rPr>
          <w:rFonts w:hint="eastAsia"/>
          <w:b w:val="0"/>
          <w:bCs w:val="0"/>
          <w:sz w:val="40"/>
          <w:szCs w:val="48"/>
          <w:lang w:val="en-US" w:eastAsia="zh-CN"/>
        </w:rPr>
      </w:pPr>
      <w:r>
        <w:rPr>
          <w:rFonts w:hint="eastAsia"/>
          <w:b/>
          <w:bCs/>
          <w:sz w:val="40"/>
          <w:szCs w:val="48"/>
          <w:lang w:val="en-US" w:eastAsia="zh-CN"/>
        </w:rPr>
        <w:t>谷歌模式的核心启示：</w:t>
      </w:r>
      <w:r>
        <w:rPr>
          <w:rFonts w:hint="eastAsia"/>
          <w:b w:val="0"/>
          <w:bCs w:val="0"/>
          <w:sz w:val="40"/>
          <w:szCs w:val="48"/>
          <w:lang w:val="en-US" w:eastAsia="zh-CN"/>
        </w:rPr>
        <w:t>对于创新为生命线的知识密集型企业，管理的核心是创造最佳的“环境”和“土壤”，而非事无巨细的指挥。通过文化、数据和平台的组合，最大化地释放个体创造力。</w:t>
      </w:r>
    </w:p>
    <w:p w14:paraId="03C1A692">
      <w:pPr>
        <w:numPr>
          <w:numId w:val="0"/>
        </w:numPr>
        <w:ind w:leftChars="0"/>
        <w:rPr>
          <w:rFonts w:hint="eastAsia"/>
          <w:b/>
          <w:bCs/>
          <w:sz w:val="40"/>
          <w:szCs w:val="48"/>
          <w:lang w:val="en-US" w:eastAsia="zh-CN"/>
        </w:rPr>
      </w:pPr>
      <w:r>
        <w:rPr>
          <w:rFonts w:hint="eastAsia"/>
          <w:b/>
          <w:bCs/>
          <w:sz w:val="40"/>
          <w:szCs w:val="48"/>
          <w:lang w:val="en-US" w:eastAsia="zh-CN"/>
        </w:rPr>
        <w:t>6.3比较与反思</w:t>
      </w:r>
    </w:p>
    <w:p w14:paraId="6F6C877D">
      <w:pPr>
        <w:numPr>
          <w:numId w:val="0"/>
        </w:numPr>
        <w:ind w:leftChars="0"/>
        <w:rPr>
          <w:rFonts w:hint="eastAsia"/>
          <w:b w:val="0"/>
          <w:bCs w:val="0"/>
          <w:sz w:val="40"/>
          <w:szCs w:val="48"/>
          <w:lang w:val="en-US" w:eastAsia="zh-CN"/>
        </w:rPr>
      </w:pPr>
      <w:r>
        <w:rPr>
          <w:rFonts w:hint="eastAsia"/>
          <w:b w:val="0"/>
          <w:bCs w:val="0"/>
          <w:sz w:val="40"/>
          <w:szCs w:val="48"/>
          <w:lang w:val="en-US" w:eastAsia="zh-CN"/>
        </w:rPr>
        <w:t>华为与谷歌代表了两种看迥异但都极其成功的组织模式：</w:t>
      </w:r>
    </w:p>
    <w:p w14:paraId="775B163D">
      <w:pPr>
        <w:numPr>
          <w:numId w:val="0"/>
        </w:numPr>
        <w:ind w:leftChars="0"/>
        <w:rPr>
          <w:rFonts w:hint="eastAsia"/>
          <w:b w:val="0"/>
          <w:bCs w:val="0"/>
          <w:sz w:val="40"/>
          <w:szCs w:val="48"/>
          <w:lang w:val="en-US" w:eastAsia="zh-CN"/>
        </w:rPr>
      </w:pPr>
      <w:r>
        <w:rPr>
          <w:rFonts w:hint="eastAsia"/>
          <w:b w:val="0"/>
          <w:bCs w:val="0"/>
          <w:sz w:val="40"/>
          <w:szCs w:val="48"/>
          <w:lang w:val="en-US" w:eastAsia="zh-CN"/>
        </w:rPr>
        <w:t>华为是</w:t>
      </w:r>
      <w:r>
        <w:rPr>
          <w:rFonts w:hint="eastAsia"/>
          <w:b/>
          <w:bCs/>
          <w:sz w:val="40"/>
          <w:szCs w:val="48"/>
          <w:lang w:val="en-US" w:eastAsia="zh-CN"/>
        </w:rPr>
        <w:t>“战略-流程”</w:t>
      </w:r>
      <w:r>
        <w:rPr>
          <w:rFonts w:hint="eastAsia"/>
          <w:b w:val="0"/>
          <w:bCs w:val="0"/>
          <w:sz w:val="40"/>
          <w:szCs w:val="48"/>
          <w:lang w:val="en-US" w:eastAsia="zh-CN"/>
        </w:rPr>
        <w:t>驱动型，强调纪律、执行和持续改进，通过强大的流程将成千上万的个体整合为一部高效运转的战争机器，适合在竞争激烈、需要深厚积累的硬件和基础设施领域作战。</w:t>
      </w:r>
    </w:p>
    <w:p w14:paraId="0A5DF11E">
      <w:pPr>
        <w:numPr>
          <w:numId w:val="0"/>
        </w:numPr>
        <w:ind w:leftChars="0"/>
        <w:rPr>
          <w:rFonts w:hint="eastAsia"/>
          <w:b w:val="0"/>
          <w:bCs w:val="0"/>
          <w:sz w:val="40"/>
          <w:szCs w:val="48"/>
          <w:lang w:val="en-US" w:eastAsia="zh-CN"/>
        </w:rPr>
      </w:pPr>
      <w:r>
        <w:rPr>
          <w:rFonts w:hint="eastAsia"/>
          <w:b w:val="0"/>
          <w:bCs w:val="0"/>
          <w:sz w:val="40"/>
          <w:szCs w:val="48"/>
          <w:lang w:val="en-US" w:eastAsia="zh-CN"/>
        </w:rPr>
        <w:t>谷歌是</w:t>
      </w:r>
      <w:r>
        <w:rPr>
          <w:rFonts w:hint="eastAsia"/>
          <w:b/>
          <w:bCs/>
          <w:sz w:val="40"/>
          <w:szCs w:val="48"/>
          <w:lang w:val="en-US" w:eastAsia="zh-CN"/>
        </w:rPr>
        <w:t>“文化-人才”驱动型，</w:t>
      </w:r>
      <w:r>
        <w:rPr>
          <w:rFonts w:hint="eastAsia"/>
          <w:b w:val="0"/>
          <w:bCs w:val="0"/>
          <w:sz w:val="40"/>
          <w:szCs w:val="48"/>
          <w:lang w:val="en-US" w:eastAsia="zh-CN"/>
        </w:rPr>
        <w:t>强调自由、创新和数据理性，通过打造极致的赋能环境来吸引和激发全球最顶尖的创意大脑，适合在充满不确定性的软件和未来科技领域探索。</w:t>
      </w:r>
    </w:p>
    <w:p w14:paraId="6098ADF0">
      <w:pPr>
        <w:numPr>
          <w:numId w:val="0"/>
        </w:numPr>
        <w:ind w:leftChars="0"/>
        <w:rPr>
          <w:rFonts w:hint="eastAsia"/>
          <w:b/>
          <w:bCs/>
          <w:sz w:val="40"/>
          <w:szCs w:val="48"/>
          <w:lang w:val="en-US" w:eastAsia="zh-CN"/>
        </w:rPr>
      </w:pPr>
      <w:r>
        <w:rPr>
          <w:rFonts w:hint="eastAsia"/>
          <w:b w:val="0"/>
          <w:bCs w:val="0"/>
          <w:sz w:val="40"/>
          <w:szCs w:val="48"/>
          <w:lang w:val="en-US" w:eastAsia="zh-CN"/>
        </w:rPr>
        <w:t>它们的共同点在于：</w:t>
      </w:r>
      <w:r>
        <w:rPr>
          <w:rFonts w:hint="eastAsia"/>
          <w:b/>
          <w:bCs/>
          <w:sz w:val="40"/>
          <w:szCs w:val="48"/>
          <w:lang w:val="en-US" w:eastAsia="zh-CN"/>
        </w:rPr>
        <w:t>极致重视系统性的组织能力建设，</w:t>
      </w:r>
      <w:r>
        <w:rPr>
          <w:rFonts w:hint="eastAsia"/>
          <w:b w:val="0"/>
          <w:bCs w:val="0"/>
          <w:sz w:val="40"/>
          <w:szCs w:val="48"/>
          <w:lang w:val="en-US" w:eastAsia="zh-CN"/>
        </w:rPr>
        <w:t>都找到了适合自身战略和行业特性的“砖石模型”配称方式，并且都拥有</w:t>
      </w:r>
      <w:r>
        <w:rPr>
          <w:rFonts w:hint="eastAsia"/>
          <w:b/>
          <w:bCs/>
          <w:sz w:val="40"/>
          <w:szCs w:val="48"/>
          <w:lang w:val="en-US" w:eastAsia="zh-CN"/>
        </w:rPr>
        <w:t>意志坚定、视野长远的核心领导者</w:t>
      </w:r>
      <w:r>
        <w:rPr>
          <w:rFonts w:hint="eastAsia"/>
          <w:b w:val="0"/>
          <w:bCs w:val="0"/>
          <w:sz w:val="40"/>
          <w:szCs w:val="48"/>
          <w:lang w:val="en-US" w:eastAsia="zh-CN"/>
        </w:rPr>
        <w:t>来推动组织的持续进化、它们的实践表明，</w:t>
      </w:r>
      <w:r>
        <w:rPr>
          <w:rFonts w:hint="eastAsia"/>
          <w:b/>
          <w:bCs/>
          <w:sz w:val="40"/>
          <w:szCs w:val="48"/>
          <w:lang w:val="en-US" w:eastAsia="zh-CN"/>
        </w:rPr>
        <w:t>不存在防之四海而皆准的最佳组织模式，唯有持续的适配与进化才是永恒的主题。</w:t>
      </w:r>
    </w:p>
    <w:p w14:paraId="1BE09899">
      <w:pPr>
        <w:numPr>
          <w:numId w:val="0"/>
        </w:numPr>
        <w:ind w:leftChars="0"/>
        <w:rPr>
          <w:rFonts w:hint="default"/>
          <w:b/>
          <w:bCs/>
          <w:sz w:val="40"/>
          <w:szCs w:val="48"/>
          <w:lang w:val="en-US" w:eastAsia="zh-CN"/>
        </w:rPr>
      </w:pPr>
    </w:p>
    <w:p w14:paraId="2C8B135B">
      <w:pPr>
        <w:numPr>
          <w:numId w:val="0"/>
        </w:numPr>
        <w:ind w:leftChars="0"/>
        <w:rPr>
          <w:rFonts w:hint="eastAsia"/>
          <w:b/>
          <w:bCs/>
          <w:sz w:val="40"/>
          <w:szCs w:val="48"/>
          <w:lang w:val="en-US" w:eastAsia="zh-CN"/>
        </w:rPr>
      </w:pPr>
    </w:p>
    <w:p w14:paraId="3E7AA4FD">
      <w:pPr>
        <w:numPr>
          <w:numId w:val="0"/>
        </w:numPr>
        <w:ind w:leftChars="0"/>
        <w:rPr>
          <w:rFonts w:hint="eastAsia"/>
          <w:b/>
          <w:bCs/>
          <w:sz w:val="40"/>
          <w:szCs w:val="48"/>
          <w:lang w:val="en-US" w:eastAsia="zh-CN"/>
        </w:rPr>
      </w:pPr>
    </w:p>
    <w:p w14:paraId="2FF068A6">
      <w:pPr>
        <w:numPr>
          <w:numId w:val="0"/>
        </w:numPr>
        <w:ind w:leftChars="0"/>
        <w:rPr>
          <w:rFonts w:hint="default"/>
          <w:b/>
          <w:bCs/>
          <w:sz w:val="40"/>
          <w:szCs w:val="48"/>
          <w:lang w:val="en-US" w:eastAsia="zh-CN"/>
        </w:rPr>
      </w:pPr>
    </w:p>
    <w:p w14:paraId="29056105">
      <w:pPr>
        <w:numPr>
          <w:ilvl w:val="0"/>
          <w:numId w:val="0"/>
        </w:numPr>
        <w:rPr>
          <w:rFonts w:hint="eastAsia"/>
          <w:b/>
          <w:bCs/>
          <w:sz w:val="52"/>
          <w:szCs w:val="60"/>
          <w:lang w:val="en-US" w:eastAsia="zh-CN"/>
        </w:rPr>
      </w:pPr>
      <w:r>
        <w:rPr>
          <w:rFonts w:hint="eastAsia"/>
          <w:b/>
          <w:bCs/>
          <w:sz w:val="52"/>
          <w:szCs w:val="60"/>
          <w:lang w:val="en-US" w:eastAsia="zh-CN"/>
        </w:rPr>
        <w:t>结论</w:t>
      </w:r>
    </w:p>
    <w:p w14:paraId="2DDC0DCA">
      <w:pPr>
        <w:numPr>
          <w:ilvl w:val="0"/>
          <w:numId w:val="0"/>
        </w:numPr>
        <w:rPr>
          <w:rFonts w:hint="eastAsia"/>
          <w:b w:val="0"/>
          <w:bCs w:val="0"/>
          <w:sz w:val="40"/>
          <w:szCs w:val="48"/>
          <w:lang w:val="en-US" w:eastAsia="zh-CN"/>
        </w:rPr>
      </w:pPr>
      <w:r>
        <w:rPr>
          <w:rFonts w:hint="eastAsia"/>
          <w:b w:val="0"/>
          <w:bCs w:val="0"/>
          <w:sz w:val="40"/>
          <w:szCs w:val="48"/>
          <w:lang w:val="en-US" w:eastAsia="zh-CN"/>
        </w:rPr>
        <w:t>企业组织管理是一门深邃的艺术，更是一门严谨的科学。它的演进史，是人类在追求集体协作效率与个体创造自由之间不断寻找动态平衡的探索史。从泰勒的秒表到圣吉的系统思考，从韦伯的科层铁笼到如今的敏捷网络，其内涵不断丰富，外延持续扩展。</w:t>
      </w:r>
    </w:p>
    <w:p w14:paraId="0272F04E">
      <w:pPr>
        <w:numPr>
          <w:ilvl w:val="0"/>
          <w:numId w:val="0"/>
        </w:numPr>
        <w:rPr>
          <w:rFonts w:hint="eastAsia"/>
          <w:b w:val="0"/>
          <w:bCs w:val="0"/>
          <w:sz w:val="40"/>
          <w:szCs w:val="48"/>
          <w:lang w:val="en-US" w:eastAsia="zh-CN"/>
        </w:rPr>
      </w:pPr>
      <w:r>
        <w:rPr>
          <w:rFonts w:hint="eastAsia"/>
          <w:b w:val="0"/>
          <w:bCs w:val="0"/>
          <w:sz w:val="40"/>
          <w:szCs w:val="48"/>
          <w:lang w:val="en-US" w:eastAsia="zh-CN"/>
        </w:rPr>
        <w:t>本文系统的论述了组织管理的核心重要性、理论演进、核心职能及其面临的挑战与未来趋势。我们可以得出以下结论：首先，组织管理是企业战略落地和能力构建的基石，其重要性在VUCA时代有增无减。</w:t>
      </w:r>
    </w:p>
    <w:p w14:paraId="0076524F">
      <w:pPr>
        <w:numPr>
          <w:ilvl w:val="0"/>
          <w:numId w:val="0"/>
        </w:numPr>
        <w:rPr>
          <w:rFonts w:hint="eastAsia"/>
          <w:b w:val="0"/>
          <w:bCs w:val="0"/>
          <w:sz w:val="40"/>
          <w:szCs w:val="48"/>
          <w:lang w:val="en-US" w:eastAsia="zh-CN"/>
        </w:rPr>
      </w:pPr>
      <w:r>
        <w:rPr>
          <w:rFonts w:hint="eastAsia"/>
          <w:b w:val="0"/>
          <w:bCs w:val="0"/>
          <w:sz w:val="40"/>
          <w:szCs w:val="48"/>
          <w:lang w:val="en-US" w:eastAsia="zh-CN"/>
        </w:rPr>
        <w:t>其次，有效的组织管理是战略、结构、文化、领导力四大支柱协同作用的系统结果，任何偏废都将导致系统失衡。再次，传统的、僵化的组织模式正在被颠覆，数字化转型、人才需求变化等力量正驱动着一场深刻的组织将朝着敏捷化、平台化、智能化、和人性化的方向演进其最终目标是构建一个能够持续学习、不断进化、赋能个体、创造价值的“生机型”组织。</w:t>
      </w:r>
    </w:p>
    <w:p w14:paraId="7E039E87">
      <w:pPr>
        <w:numPr>
          <w:ilvl w:val="0"/>
          <w:numId w:val="0"/>
        </w:numPr>
        <w:rPr>
          <w:rFonts w:hint="eastAsia"/>
          <w:b w:val="0"/>
          <w:bCs w:val="0"/>
          <w:sz w:val="40"/>
          <w:szCs w:val="48"/>
          <w:lang w:val="en-US" w:eastAsia="zh-CN"/>
        </w:rPr>
      </w:pPr>
      <w:r>
        <w:rPr>
          <w:rFonts w:hint="eastAsia"/>
          <w:b w:val="0"/>
          <w:bCs w:val="0"/>
          <w:sz w:val="40"/>
          <w:szCs w:val="48"/>
          <w:lang w:val="en-US" w:eastAsia="zh-CN"/>
        </w:rPr>
        <w:t>其演进历程是人类在追求效率与创新、秩序与自由、控制与赋能之间不断寻找动态平衡的智慧结晶。本文通过重新审视其本质、梳理其范式变迁、构建“砖石模型”系统框架、分析现实挑战并展望未来图景，力图呈现一幅关于组织管理的宏大而细致的画卷。</w:t>
      </w:r>
    </w:p>
    <w:p w14:paraId="42D06AF5">
      <w:pPr>
        <w:numPr>
          <w:ilvl w:val="0"/>
          <w:numId w:val="0"/>
        </w:numPr>
        <w:rPr>
          <w:rFonts w:hint="default"/>
          <w:b/>
          <w:bCs/>
          <w:sz w:val="40"/>
          <w:szCs w:val="48"/>
          <w:lang w:val="en-US" w:eastAsia="zh-CN"/>
        </w:rPr>
      </w:pPr>
      <w:r>
        <w:rPr>
          <w:rFonts w:hint="eastAsia"/>
          <w:b/>
          <w:bCs/>
          <w:sz w:val="40"/>
          <w:szCs w:val="48"/>
          <w:lang w:val="en-US" w:eastAsia="zh-CN"/>
        </w:rPr>
        <w:t>工业时代的“机械式”组织正在死亡，面向未来的“生物式”组织正在兴起。</w:t>
      </w:r>
    </w:p>
    <w:p w14:paraId="403A4191">
      <w:pPr>
        <w:numPr>
          <w:ilvl w:val="0"/>
          <w:numId w:val="0"/>
        </w:numPr>
        <w:rPr>
          <w:rFonts w:hint="default"/>
          <w:b w:val="0"/>
          <w:bCs w:val="0"/>
          <w:sz w:val="40"/>
          <w:szCs w:val="48"/>
          <w:lang w:val="en-US" w:eastAsia="zh-CN"/>
        </w:rPr>
      </w:pPr>
      <w:r>
        <w:rPr>
          <w:rFonts w:hint="eastAsia"/>
          <w:b w:val="0"/>
          <w:bCs w:val="0"/>
          <w:sz w:val="40"/>
          <w:szCs w:val="48"/>
          <w:lang w:val="en-US" w:eastAsia="zh-CN"/>
        </w:rPr>
        <w:t>对于中国企业而言，这场组织变革尤为紧迫。许多企业正从市场驱动的野蛮生长，转向创新驱动和管理驱动的精细化运营。能否构建起与现代商业环境相匹配的组织能力，将是决定其能否从“大企业”走向“伟大企业”的关键分水岭。这条路充满挑战，但方向依然清晰：唯有拥抱变化，以人为本，构建起一个兼具效率、韧性和创新活力的组织，企业方能在波涛汹涌的商业海洋中行稳致远，基业长青。</w:t>
      </w:r>
    </w:p>
    <w:p w14:paraId="528B72F1">
      <w:pPr>
        <w:widowControl w:val="0"/>
        <w:numPr>
          <w:ilvl w:val="0"/>
          <w:numId w:val="0"/>
        </w:numPr>
        <w:jc w:val="both"/>
        <w:rPr>
          <w:rFonts w:hint="default"/>
          <w:b w:val="0"/>
          <w:bCs w:val="0"/>
          <w:sz w:val="96"/>
          <w:szCs w:val="144"/>
          <w:lang w:val="en-US" w:eastAsia="zh-CN"/>
        </w:rPr>
        <w:sectPr>
          <w:pgSz w:w="11906" w:h="16838"/>
          <w:pgMar w:top="1440" w:right="1800" w:bottom="1440" w:left="1800" w:header="851" w:footer="992" w:gutter="0"/>
          <w:cols w:space="425" w:num="1"/>
          <w:docGrid w:type="lines" w:linePitch="312" w:charSpace="0"/>
        </w:sectPr>
      </w:pPr>
    </w:p>
    <w:p w14:paraId="5BEC12F7">
      <w:pPr>
        <w:rPr>
          <w:rFonts w:hint="default"/>
          <w:b/>
          <w:bCs/>
          <w:sz w:val="36"/>
          <w:szCs w:val="44"/>
          <w:lang w:val="en-US" w:eastAsia="zh-CN"/>
        </w:rPr>
        <w:sectPr>
          <w:pgSz w:w="11906" w:h="16838"/>
          <w:pgMar w:top="1440" w:right="1800" w:bottom="1440" w:left="1800" w:header="851" w:footer="992" w:gutter="0"/>
          <w:cols w:space="425" w:num="1"/>
          <w:docGrid w:type="lines" w:linePitch="312" w:charSpace="0"/>
        </w:sectPr>
      </w:pPr>
    </w:p>
    <w:p w14:paraId="74B5D1AF">
      <w:pPr>
        <w:rPr>
          <w:rFonts w:hint="default"/>
          <w:b/>
          <w:bCs/>
          <w:sz w:val="36"/>
          <w:szCs w:val="44"/>
          <w:lang w:val="en-US" w:eastAsia="zh-CN"/>
        </w:rPr>
        <w:sectPr>
          <w:pgSz w:w="11906" w:h="16838"/>
          <w:pgMar w:top="1440" w:right="1800" w:bottom="1440" w:left="1800" w:header="851" w:footer="992" w:gutter="0"/>
          <w:cols w:space="425" w:num="1"/>
          <w:docGrid w:type="lines" w:linePitch="312" w:charSpace="0"/>
        </w:sectPr>
      </w:pPr>
    </w:p>
    <w:p w14:paraId="781DCF46">
      <w:pPr>
        <w:rPr>
          <w:rFonts w:hint="default"/>
          <w:b/>
          <w:bCs/>
          <w:sz w:val="36"/>
          <w:szCs w:val="44"/>
          <w:lang w:val="en-US" w:eastAsia="zh-CN"/>
        </w:rPr>
      </w:pPr>
    </w:p>
    <w:p w14:paraId="2781B2DF">
      <w:pPr>
        <w:rPr>
          <w:rFonts w:hint="default"/>
          <w:b/>
          <w:bCs/>
          <w:sz w:val="40"/>
          <w:szCs w:val="4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BDDD9"/>
    <w:multiLevelType w:val="singleLevel"/>
    <w:tmpl w:val="8D6BDDD9"/>
    <w:lvl w:ilvl="0" w:tentative="0">
      <w:start w:val="1"/>
      <w:numFmt w:val="chineseCounting"/>
      <w:suff w:val="space"/>
      <w:lvlText w:val="第%1章"/>
      <w:lvlJc w:val="left"/>
      <w:rPr>
        <w:rFonts w:hint="eastAsia"/>
      </w:rPr>
    </w:lvl>
  </w:abstractNum>
  <w:abstractNum w:abstractNumId="1">
    <w:nsid w:val="9001C5F5"/>
    <w:multiLevelType w:val="singleLevel"/>
    <w:tmpl w:val="9001C5F5"/>
    <w:lvl w:ilvl="0" w:tentative="0">
      <w:start w:val="5"/>
      <w:numFmt w:val="chineseCounting"/>
      <w:suff w:val="space"/>
      <w:lvlText w:val="第%1章"/>
      <w:lvlJc w:val="left"/>
      <w:pPr>
        <w:ind w:left="210"/>
      </w:pPr>
      <w:rPr>
        <w:rFonts w:hint="eastAsia"/>
      </w:rPr>
    </w:lvl>
  </w:abstractNum>
  <w:abstractNum w:abstractNumId="2">
    <w:nsid w:val="F8E45154"/>
    <w:multiLevelType w:val="singleLevel"/>
    <w:tmpl w:val="F8E45154"/>
    <w:lvl w:ilvl="0" w:tentative="0">
      <w:start w:val="1"/>
      <w:numFmt w:val="decimal"/>
      <w:suff w:val="nothing"/>
      <w:lvlText w:val="%1、"/>
      <w:lvlJc w:val="left"/>
    </w:lvl>
  </w:abstractNum>
  <w:abstractNum w:abstractNumId="3">
    <w:nsid w:val="300D9F6A"/>
    <w:multiLevelType w:val="singleLevel"/>
    <w:tmpl w:val="300D9F6A"/>
    <w:lvl w:ilvl="0" w:tentative="0">
      <w:start w:val="1"/>
      <w:numFmt w:val="decimal"/>
      <w:suff w:val="nothing"/>
      <w:lvlText w:val="%1、"/>
      <w:lvlJc w:val="left"/>
    </w:lvl>
  </w:abstractNum>
  <w:abstractNum w:abstractNumId="4">
    <w:nsid w:val="30BCA30E"/>
    <w:multiLevelType w:val="singleLevel"/>
    <w:tmpl w:val="30BCA30E"/>
    <w:lvl w:ilvl="0" w:tentative="0">
      <w:start w:val="1"/>
      <w:numFmt w:val="decimal"/>
      <w:suff w:val="nothing"/>
      <w:lvlText w:val="%1、"/>
      <w:lvlJc w:val="left"/>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672072"/>
    <w:rsid w:val="31672072"/>
    <w:rsid w:val="371A4AC0"/>
    <w:rsid w:val="396D7B6F"/>
    <w:rsid w:val="5AAC2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7539</Words>
  <Characters>7688</Characters>
  <Lines>0</Lines>
  <Paragraphs>0</Paragraphs>
  <TotalTime>4329</TotalTime>
  <ScaleCrop>false</ScaleCrop>
  <LinksUpToDate>false</LinksUpToDate>
  <CharactersWithSpaces>7699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2025-09-03T00:39:00Z</dcterms:created>
  <dc:creator>文璐</dc:creator>
  <cp:lastModifiedBy>文璐</cp:lastModifiedBy>
  <dcterms:modified xsi:type="dcterms:W3CDTF">2025-09-07T03:04:12Z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4B30A60133AD4A92858F00BB169210DE_11</vt:lpwstr>
  </property>
  <property fmtid="{D5CDD505-2E9C-101B-9397-08002B2CF9AE}" pid="4" name="KSOTemplateDocerSaveRecord">
    <vt:lpwstr>eyJoZGlkIjoiN2YzNjBkOTgyNWQ1YTMxYzM3MzMwNWFiODNmOWIzYWMiLCJ1c2VySWQiOiIyNjUxOTI3MjcifQ==</vt:lpwstr>
  </property>
</Properties>
</file>